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E2062" w14:textId="77777777" w:rsidR="007240DB" w:rsidRPr="007240DB" w:rsidRDefault="007240DB" w:rsidP="008A18B6">
      <w:pPr>
        <w:jc w:val="left"/>
        <w:rPr>
          <w:b/>
          <w:noProof/>
          <w:color w:val="0033A1"/>
          <w:sz w:val="40"/>
          <w:szCs w:val="40"/>
          <w:lang w:eastAsia="fr-BE"/>
        </w:rPr>
      </w:pPr>
      <w:r w:rsidRPr="007240DB">
        <w:rPr>
          <w:b/>
          <w:noProof/>
          <w:color w:val="0033A1"/>
          <w:sz w:val="40"/>
          <w:szCs w:val="40"/>
          <w:lang w:eastAsia="fr-BE"/>
        </w:rPr>
        <w:t>LE CHEQUE TIC ET LA PLATEFORME D’AUTOFORMATION</w:t>
      </w:r>
    </w:p>
    <w:p w14:paraId="72DB8F60" w14:textId="140414C9" w:rsidR="0011256A" w:rsidRPr="008A18B6" w:rsidRDefault="001A28D7" w:rsidP="008A18B6">
      <w:pPr>
        <w:jc w:val="left"/>
      </w:pPr>
      <w:r>
        <w:rPr>
          <w:noProof/>
          <w:lang w:eastAsia="fr-BE"/>
        </w:rPr>
        <w:drawing>
          <wp:inline distT="0" distB="0" distL="0" distR="0" wp14:anchorId="7443DECE" wp14:editId="7BB0BB89">
            <wp:extent cx="2870835" cy="425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835" cy="42545"/>
                    </a:xfrm>
                    <a:prstGeom prst="rect">
                      <a:avLst/>
                    </a:prstGeom>
                    <a:noFill/>
                    <a:ln>
                      <a:noFill/>
                    </a:ln>
                  </pic:spPr>
                </pic:pic>
              </a:graphicData>
            </a:graphic>
          </wp:inline>
        </w:drawing>
      </w:r>
    </w:p>
    <w:p w14:paraId="3802EBD6" w14:textId="1F8101CA" w:rsidR="002B4D41" w:rsidRPr="00FA0C63" w:rsidRDefault="002B4D41" w:rsidP="00454F8D">
      <w:r w:rsidRPr="00FA0C63">
        <w:t>Mis à jour le 1</w:t>
      </w:r>
      <w:r w:rsidR="007240DB">
        <w:t>6</w:t>
      </w:r>
      <w:r w:rsidRPr="00FA0C63">
        <w:t>/0</w:t>
      </w:r>
      <w:r w:rsidR="007240DB">
        <w:t>2</w:t>
      </w:r>
      <w:r w:rsidRPr="00FA0C63">
        <w:t>/20</w:t>
      </w:r>
      <w:r w:rsidR="007240DB">
        <w:t>21</w:t>
      </w:r>
    </w:p>
    <w:p w14:paraId="137AEF12" w14:textId="77777777" w:rsidR="007240DB" w:rsidRDefault="007240DB" w:rsidP="007240DB">
      <w:pPr>
        <w:spacing w:before="120"/>
        <w:rPr>
          <w:color w:val="auto"/>
          <w:szCs w:val="20"/>
        </w:rPr>
      </w:pPr>
      <w:r>
        <w:rPr>
          <w:color w:val="auto"/>
          <w:szCs w:val="20"/>
        </w:rPr>
        <w:t xml:space="preserve">Votre projet professionnel nécessite des compétences en informatique que vous ne maîtrisez pas ? </w:t>
      </w:r>
    </w:p>
    <w:p w14:paraId="6E324DFE" w14:textId="77777777" w:rsidR="007240DB" w:rsidRDefault="007240DB" w:rsidP="007240DB">
      <w:pPr>
        <w:spacing w:before="120"/>
        <w:rPr>
          <w:color w:val="auto"/>
          <w:szCs w:val="20"/>
        </w:rPr>
      </w:pPr>
      <w:r>
        <w:rPr>
          <w:color w:val="auto"/>
          <w:szCs w:val="20"/>
        </w:rPr>
        <w:t xml:space="preserve">Le Chèque TIC (Technologies de l'Information et de la Communication) et la plateforme d’autoformation vous permettent de vous mettre à niveau de manière rapide, efficace et sur mesure pour mieux correspondre au profil recherché par votre futur employeur. </w:t>
      </w:r>
    </w:p>
    <w:p w14:paraId="1AE6FBEB" w14:textId="77777777" w:rsidR="007240DB" w:rsidRDefault="007240DB" w:rsidP="007240DB">
      <w:pPr>
        <w:spacing w:before="120"/>
        <w:rPr>
          <w:color w:val="auto"/>
          <w:szCs w:val="20"/>
        </w:rPr>
      </w:pPr>
      <w:r>
        <w:rPr>
          <w:color w:val="auto"/>
          <w:szCs w:val="20"/>
        </w:rPr>
        <w:t>Ces compétences sont utiles et recherchées dans de nombreux métiers.</w:t>
      </w:r>
    </w:p>
    <w:p w14:paraId="047294EF" w14:textId="77777777" w:rsidR="001A28D7" w:rsidRPr="008A18B6" w:rsidRDefault="001A28D7" w:rsidP="001B0305"/>
    <w:p w14:paraId="6C183BED" w14:textId="79401089" w:rsidR="00C31B96" w:rsidRDefault="007240DB" w:rsidP="00A73F95">
      <w:pPr>
        <w:pStyle w:val="Modus1"/>
        <w:numPr>
          <w:ilvl w:val="0"/>
          <w:numId w:val="0"/>
        </w:numPr>
        <w:ind w:left="360" w:hanging="360"/>
        <w:rPr>
          <w:bCs/>
          <w:iCs/>
          <w:color w:val="003E8F"/>
          <w:spacing w:val="-12"/>
          <w:sz w:val="36"/>
          <w:szCs w:val="28"/>
        </w:rPr>
      </w:pPr>
      <w:r w:rsidRPr="004C77BD">
        <w:rPr>
          <w:bCs/>
          <w:iCs/>
          <w:color w:val="003E8F"/>
          <w:spacing w:val="-12"/>
          <w:sz w:val="36"/>
          <w:szCs w:val="28"/>
        </w:rPr>
        <w:t>Qui peut en bénéficier</w:t>
      </w:r>
      <w:r>
        <w:rPr>
          <w:bCs/>
          <w:iCs/>
          <w:color w:val="003E8F"/>
          <w:spacing w:val="-12"/>
          <w:sz w:val="36"/>
          <w:szCs w:val="28"/>
        </w:rPr>
        <w:t> ?</w:t>
      </w:r>
      <w:r>
        <w:rPr>
          <w:bCs/>
          <w:iCs/>
          <w:color w:val="003E8F"/>
          <w:spacing w:val="-12"/>
          <w:sz w:val="36"/>
          <w:szCs w:val="28"/>
        </w:rPr>
        <w:t xml:space="preserve"> </w:t>
      </w:r>
    </w:p>
    <w:p w14:paraId="3E18D9D8" w14:textId="77777777" w:rsidR="007240DB" w:rsidRDefault="007240DB" w:rsidP="007240DB">
      <w:pPr>
        <w:rPr>
          <w:color w:val="auto"/>
          <w:szCs w:val="20"/>
        </w:rPr>
      </w:pPr>
      <w:r>
        <w:rPr>
          <w:color w:val="auto"/>
          <w:szCs w:val="20"/>
        </w:rPr>
        <w:t>Les conditions suivantes doivent être remplies :</w:t>
      </w:r>
    </w:p>
    <w:p w14:paraId="5A6A0C7B" w14:textId="77777777" w:rsidR="007240DB" w:rsidRDefault="007240DB" w:rsidP="007240DB">
      <w:pPr>
        <w:numPr>
          <w:ilvl w:val="0"/>
          <w:numId w:val="17"/>
        </w:numPr>
        <w:spacing w:before="120" w:after="0" w:line="240" w:lineRule="auto"/>
        <w:ind w:left="714" w:hanging="357"/>
        <w:jc w:val="left"/>
        <w:rPr>
          <w:color w:val="auto"/>
          <w:szCs w:val="20"/>
        </w:rPr>
      </w:pPr>
      <w:r>
        <w:rPr>
          <w:color w:val="auto"/>
          <w:szCs w:val="20"/>
        </w:rPr>
        <w:t xml:space="preserve">vous êtes domicilié dans l’une des 19 communes de </w:t>
      </w:r>
      <w:smartTag w:uri="urn:schemas-microsoft-com:office:smarttags" w:element="time">
        <w:smartTagPr>
          <w:attr w:name="ProductID" w:val="la R￩gion"/>
        </w:smartTagPr>
        <w:r>
          <w:rPr>
            <w:color w:val="auto"/>
            <w:szCs w:val="20"/>
          </w:rPr>
          <w:t>la Région</w:t>
        </w:r>
      </w:smartTag>
      <w:r>
        <w:rPr>
          <w:color w:val="auto"/>
          <w:szCs w:val="20"/>
        </w:rPr>
        <w:t xml:space="preserve"> de Bruxelles-Capitale </w:t>
      </w:r>
      <w:r>
        <w:rPr>
          <w:b/>
          <w:color w:val="auto"/>
          <w:szCs w:val="20"/>
          <w:u w:val="single"/>
        </w:rPr>
        <w:t>et</w:t>
      </w:r>
    </w:p>
    <w:p w14:paraId="316DC2CB" w14:textId="77777777" w:rsidR="007240DB" w:rsidRPr="00C555A8" w:rsidRDefault="007240DB" w:rsidP="007240DB">
      <w:pPr>
        <w:numPr>
          <w:ilvl w:val="0"/>
          <w:numId w:val="17"/>
        </w:numPr>
        <w:spacing w:before="120" w:after="0" w:line="240" w:lineRule="auto"/>
        <w:jc w:val="left"/>
        <w:rPr>
          <w:color w:val="auto"/>
          <w:szCs w:val="20"/>
        </w:rPr>
      </w:pPr>
      <w:r w:rsidRPr="00C555A8">
        <w:rPr>
          <w:color w:val="auto"/>
          <w:szCs w:val="20"/>
        </w:rPr>
        <w:t xml:space="preserve">vous êtes </w:t>
      </w:r>
      <w:r w:rsidRPr="00C555A8">
        <w:rPr>
          <w:color w:val="auto"/>
          <w:spacing w:val="-1"/>
          <w:szCs w:val="20"/>
        </w:rPr>
        <w:t>inscrit</w:t>
      </w:r>
      <w:r w:rsidRPr="00C555A8">
        <w:rPr>
          <w:color w:val="auto"/>
          <w:spacing w:val="-14"/>
          <w:szCs w:val="20"/>
        </w:rPr>
        <w:t xml:space="preserve"> </w:t>
      </w:r>
      <w:r w:rsidRPr="00C555A8">
        <w:rPr>
          <w:color w:val="auto"/>
          <w:spacing w:val="-1"/>
          <w:szCs w:val="20"/>
        </w:rPr>
        <w:t>auprès</w:t>
      </w:r>
      <w:r w:rsidRPr="00C555A8">
        <w:rPr>
          <w:color w:val="auto"/>
          <w:spacing w:val="-12"/>
          <w:szCs w:val="20"/>
        </w:rPr>
        <w:t xml:space="preserve"> </w:t>
      </w:r>
      <w:r w:rsidRPr="00C555A8">
        <w:rPr>
          <w:color w:val="auto"/>
          <w:spacing w:val="-1"/>
          <w:szCs w:val="20"/>
        </w:rPr>
        <w:t>d’Actiris</w:t>
      </w:r>
      <w:r w:rsidRPr="00C555A8">
        <w:rPr>
          <w:color w:val="auto"/>
          <w:spacing w:val="-8"/>
          <w:szCs w:val="20"/>
        </w:rPr>
        <w:t xml:space="preserve"> </w:t>
      </w:r>
      <w:r w:rsidRPr="00C555A8">
        <w:rPr>
          <w:color w:val="auto"/>
          <w:szCs w:val="20"/>
        </w:rPr>
        <w:t>comme</w:t>
      </w:r>
      <w:r w:rsidRPr="00C555A8">
        <w:rPr>
          <w:color w:val="auto"/>
          <w:spacing w:val="-14"/>
          <w:szCs w:val="20"/>
        </w:rPr>
        <w:t xml:space="preserve"> </w:t>
      </w:r>
      <w:r w:rsidRPr="00C555A8">
        <w:rPr>
          <w:color w:val="auto"/>
          <w:szCs w:val="20"/>
        </w:rPr>
        <w:t>chercheur</w:t>
      </w:r>
      <w:r w:rsidRPr="00C555A8">
        <w:rPr>
          <w:color w:val="auto"/>
          <w:spacing w:val="-12"/>
          <w:szCs w:val="20"/>
        </w:rPr>
        <w:t xml:space="preserve"> </w:t>
      </w:r>
      <w:r w:rsidRPr="00C555A8">
        <w:rPr>
          <w:color w:val="auto"/>
          <w:szCs w:val="20"/>
        </w:rPr>
        <w:t>d’emploi</w:t>
      </w:r>
      <w:r w:rsidRPr="00C555A8">
        <w:rPr>
          <w:color w:val="auto"/>
          <w:spacing w:val="-13"/>
          <w:szCs w:val="20"/>
        </w:rPr>
        <w:t xml:space="preserve"> </w:t>
      </w:r>
      <w:r w:rsidRPr="00C555A8">
        <w:rPr>
          <w:color w:val="auto"/>
          <w:szCs w:val="20"/>
        </w:rPr>
        <w:t>inoccupé</w:t>
      </w:r>
      <w:r w:rsidRPr="00C555A8">
        <w:rPr>
          <w:color w:val="auto"/>
          <w:spacing w:val="-14"/>
          <w:szCs w:val="20"/>
        </w:rPr>
        <w:t xml:space="preserve"> </w:t>
      </w:r>
      <w:r w:rsidRPr="00C555A8">
        <w:rPr>
          <w:color w:val="auto"/>
          <w:szCs w:val="20"/>
        </w:rPr>
        <w:t>(indemnisé</w:t>
      </w:r>
      <w:r w:rsidRPr="00C555A8">
        <w:rPr>
          <w:color w:val="auto"/>
          <w:spacing w:val="-13"/>
          <w:szCs w:val="20"/>
        </w:rPr>
        <w:t xml:space="preserve"> </w:t>
      </w:r>
      <w:r w:rsidRPr="00C555A8">
        <w:rPr>
          <w:color w:val="auto"/>
          <w:spacing w:val="-1"/>
          <w:szCs w:val="20"/>
        </w:rPr>
        <w:t>ou</w:t>
      </w:r>
      <w:r w:rsidRPr="00C555A8">
        <w:rPr>
          <w:color w:val="auto"/>
          <w:spacing w:val="-12"/>
          <w:szCs w:val="20"/>
        </w:rPr>
        <w:t xml:space="preserve"> </w:t>
      </w:r>
      <w:r w:rsidRPr="00C555A8">
        <w:rPr>
          <w:color w:val="auto"/>
          <w:szCs w:val="20"/>
        </w:rPr>
        <w:t>pas)</w:t>
      </w:r>
      <w:r>
        <w:rPr>
          <w:color w:val="auto"/>
          <w:szCs w:val="20"/>
        </w:rPr>
        <w:t xml:space="preserve"> </w:t>
      </w:r>
      <w:r>
        <w:rPr>
          <w:color w:val="000000"/>
          <w:szCs w:val="20"/>
        </w:rPr>
        <w:t xml:space="preserve">ou </w:t>
      </w:r>
      <w:r w:rsidRPr="00F2341C">
        <w:rPr>
          <w:color w:val="000000"/>
          <w:szCs w:val="20"/>
        </w:rPr>
        <w:t>en chômage temporaire (encore sous contrat de travail)</w:t>
      </w:r>
      <w:r w:rsidRPr="00C555A8">
        <w:rPr>
          <w:color w:val="auto"/>
          <w:szCs w:val="20"/>
        </w:rPr>
        <w:t xml:space="preserve"> </w:t>
      </w:r>
      <w:r w:rsidRPr="00C555A8">
        <w:rPr>
          <w:b/>
          <w:color w:val="auto"/>
          <w:szCs w:val="20"/>
          <w:u w:val="single"/>
        </w:rPr>
        <w:t>et</w:t>
      </w:r>
      <w:r w:rsidRPr="00C555A8">
        <w:rPr>
          <w:color w:val="auto"/>
          <w:szCs w:val="20"/>
        </w:rPr>
        <w:t xml:space="preserve"> ;</w:t>
      </w:r>
    </w:p>
    <w:p w14:paraId="5AD6C61A" w14:textId="77777777" w:rsidR="007240DB" w:rsidRDefault="007240DB" w:rsidP="007240DB">
      <w:pPr>
        <w:numPr>
          <w:ilvl w:val="0"/>
          <w:numId w:val="17"/>
        </w:numPr>
        <w:spacing w:before="120" w:after="0" w:line="240" w:lineRule="auto"/>
        <w:jc w:val="left"/>
        <w:rPr>
          <w:color w:val="auto"/>
          <w:szCs w:val="20"/>
        </w:rPr>
      </w:pPr>
      <w:r>
        <w:rPr>
          <w:color w:val="auto"/>
          <w:szCs w:val="20"/>
        </w:rPr>
        <w:t xml:space="preserve">vous connaissez le français ou le néerlandais (sauf pour la formation en e-learning) </w:t>
      </w:r>
      <w:r>
        <w:rPr>
          <w:b/>
          <w:color w:val="auto"/>
          <w:szCs w:val="20"/>
          <w:u w:val="single"/>
        </w:rPr>
        <w:t>et</w:t>
      </w:r>
      <w:r>
        <w:rPr>
          <w:color w:val="auto"/>
          <w:szCs w:val="20"/>
        </w:rPr>
        <w:t> ;</w:t>
      </w:r>
    </w:p>
    <w:p w14:paraId="7C7AC3E9" w14:textId="77777777" w:rsidR="007240DB" w:rsidRDefault="007240DB" w:rsidP="007240DB">
      <w:pPr>
        <w:numPr>
          <w:ilvl w:val="0"/>
          <w:numId w:val="17"/>
        </w:numPr>
        <w:spacing w:before="120" w:after="0" w:line="240" w:lineRule="auto"/>
        <w:jc w:val="left"/>
        <w:rPr>
          <w:color w:val="auto"/>
          <w:szCs w:val="20"/>
        </w:rPr>
      </w:pPr>
      <w:r>
        <w:rPr>
          <w:color w:val="auto"/>
          <w:szCs w:val="20"/>
        </w:rPr>
        <w:t xml:space="preserve">vous êtes alphabétisé </w:t>
      </w:r>
      <w:r>
        <w:rPr>
          <w:b/>
          <w:color w:val="auto"/>
          <w:szCs w:val="20"/>
          <w:u w:val="single"/>
        </w:rPr>
        <w:t>et</w:t>
      </w:r>
      <w:r>
        <w:rPr>
          <w:color w:val="auto"/>
          <w:szCs w:val="20"/>
        </w:rPr>
        <w:t> ;</w:t>
      </w:r>
    </w:p>
    <w:p w14:paraId="0CBAB423" w14:textId="77777777" w:rsidR="007240DB" w:rsidRDefault="007240DB" w:rsidP="007240DB">
      <w:pPr>
        <w:numPr>
          <w:ilvl w:val="0"/>
          <w:numId w:val="17"/>
        </w:numPr>
        <w:tabs>
          <w:tab w:val="left" w:pos="360"/>
        </w:tabs>
        <w:spacing w:before="160" w:after="0" w:line="240" w:lineRule="auto"/>
        <w:jc w:val="left"/>
        <w:rPr>
          <w:color w:val="auto"/>
          <w:szCs w:val="20"/>
        </w:rPr>
      </w:pPr>
      <w:r>
        <w:rPr>
          <w:color w:val="auto"/>
          <w:szCs w:val="20"/>
        </w:rPr>
        <w:t>vous avez un objectif professionnel bien défini et vous cherchez activement un emploi ;</w:t>
      </w:r>
    </w:p>
    <w:p w14:paraId="719D6B2B" w14:textId="77777777" w:rsidR="007240DB" w:rsidRDefault="007240DB" w:rsidP="007240DB">
      <w:pPr>
        <w:rPr>
          <w:rFonts w:ascii="Bliss-Regular" w:hAnsi="Bliss-Regular" w:cs="Bliss-Regular"/>
          <w:color w:val="auto"/>
          <w:sz w:val="19"/>
          <w:szCs w:val="19"/>
          <w:lang w:eastAsia="fr-BE"/>
        </w:rPr>
      </w:pPr>
    </w:p>
    <w:p w14:paraId="139237E3" w14:textId="0D2BEC0D" w:rsidR="007240DB" w:rsidRDefault="007240DB" w:rsidP="007240DB">
      <w:pPr>
        <w:rPr>
          <w:color w:val="auto"/>
          <w:szCs w:val="20"/>
        </w:rPr>
      </w:pPr>
      <w:r>
        <w:rPr>
          <w:color w:val="auto"/>
          <w:szCs w:val="20"/>
        </w:rPr>
        <w:t xml:space="preserve">Les formations des logiciels la suite Microsoft Office (Word, Excel, etc) sont accessibles à toute personne remplissant ces critères. </w:t>
      </w:r>
    </w:p>
    <w:p w14:paraId="6B76AB12" w14:textId="27524C86" w:rsidR="007240DB" w:rsidRDefault="007240DB" w:rsidP="007240DB">
      <w:pPr>
        <w:autoSpaceDE w:val="0"/>
        <w:autoSpaceDN w:val="0"/>
        <w:adjustRightInd w:val="0"/>
        <w:rPr>
          <w:color w:val="auto"/>
          <w:szCs w:val="20"/>
        </w:rPr>
      </w:pPr>
      <w:r>
        <w:rPr>
          <w:color w:val="auto"/>
          <w:szCs w:val="20"/>
        </w:rPr>
        <w:t xml:space="preserve">Vous remplissez les conditions ci-dessus et vous avez une expérience professionnelle reconnue, mais votre métier a évolué au fil des années avec les nouvelles technologies :  vous pouvez bénéficier d’une formation en logiciel informatique plus spécifique ou orienté métier.  </w:t>
      </w:r>
    </w:p>
    <w:p w14:paraId="1B4E723F" w14:textId="77777777" w:rsidR="007240DB" w:rsidRDefault="007240DB" w:rsidP="007240DB">
      <w:pPr>
        <w:autoSpaceDE w:val="0"/>
        <w:autoSpaceDN w:val="0"/>
        <w:adjustRightInd w:val="0"/>
        <w:rPr>
          <w:color w:val="auto"/>
          <w:szCs w:val="20"/>
        </w:rPr>
      </w:pPr>
    </w:p>
    <w:p w14:paraId="532FC3FB" w14:textId="34831777" w:rsidR="007240DB" w:rsidRDefault="007240DB" w:rsidP="00A73F95">
      <w:pPr>
        <w:pStyle w:val="Modus1"/>
        <w:numPr>
          <w:ilvl w:val="0"/>
          <w:numId w:val="0"/>
        </w:numPr>
        <w:ind w:left="360" w:hanging="360"/>
        <w:rPr>
          <w:bCs/>
          <w:iCs/>
          <w:color w:val="003E8F"/>
          <w:spacing w:val="-12"/>
          <w:sz w:val="36"/>
          <w:szCs w:val="28"/>
        </w:rPr>
      </w:pPr>
      <w:r w:rsidRPr="007240DB">
        <w:rPr>
          <w:bCs/>
          <w:iCs/>
          <w:color w:val="003E8F"/>
          <w:spacing w:val="-12"/>
          <w:sz w:val="36"/>
          <w:szCs w:val="28"/>
        </w:rPr>
        <w:t>Quelles formations ?</w:t>
      </w:r>
      <w:r w:rsidRPr="007240DB">
        <w:t xml:space="preserve"> </w:t>
      </w:r>
    </w:p>
    <w:p w14:paraId="3DBF8452" w14:textId="77777777" w:rsidR="007240DB" w:rsidRDefault="007240DB" w:rsidP="007240DB">
      <w:pPr>
        <w:spacing w:before="240"/>
        <w:rPr>
          <w:color w:val="auto"/>
          <w:szCs w:val="20"/>
        </w:rPr>
      </w:pPr>
      <w:r>
        <w:rPr>
          <w:color w:val="auto"/>
          <w:szCs w:val="20"/>
        </w:rPr>
        <w:t xml:space="preserve">Le choix des formations – le contenu, le nombre d’heures, est déterminé et établi de commun accord entre vous et votre conseiller ACTIRIS. </w:t>
      </w:r>
    </w:p>
    <w:p w14:paraId="269549E8" w14:textId="7427AEAF" w:rsidR="007240DB" w:rsidRPr="007240DB" w:rsidRDefault="007240DB" w:rsidP="007240DB">
      <w:pPr>
        <w:spacing w:before="240"/>
        <w:rPr>
          <w:color w:val="auto"/>
          <w:szCs w:val="20"/>
        </w:rPr>
      </w:pPr>
      <w:r>
        <w:rPr>
          <w:color w:val="auto"/>
          <w:szCs w:val="20"/>
        </w:rPr>
        <w:t>Les formations doivent être suivies auprès d’opérateurs de formation reconnus par Actiris.</w:t>
      </w:r>
    </w:p>
    <w:p w14:paraId="3CDCC9F1" w14:textId="77777777" w:rsidR="007240DB" w:rsidRDefault="007240DB" w:rsidP="007240DB">
      <w:pPr>
        <w:pStyle w:val="Modus3"/>
        <w:numPr>
          <w:ilvl w:val="0"/>
          <w:numId w:val="0"/>
        </w:numPr>
        <w:rPr>
          <w:rFonts w:cs="Arial"/>
          <w:b/>
          <w:sz w:val="28"/>
          <w:szCs w:val="28"/>
          <w:lang w:val="fr-BE"/>
        </w:rPr>
      </w:pPr>
    </w:p>
    <w:p w14:paraId="4410D327" w14:textId="78E9CFFB" w:rsidR="007240DB" w:rsidRDefault="007240DB" w:rsidP="007240DB">
      <w:pPr>
        <w:pStyle w:val="Modus3"/>
        <w:numPr>
          <w:ilvl w:val="0"/>
          <w:numId w:val="0"/>
        </w:numPr>
        <w:ind w:left="720"/>
        <w:rPr>
          <w:lang w:val="fr-BE"/>
        </w:rPr>
      </w:pPr>
      <w:r w:rsidRPr="007240DB">
        <w:rPr>
          <w:rFonts w:cs="Arial"/>
          <w:b/>
          <w:sz w:val="28"/>
          <w:szCs w:val="28"/>
          <w:lang w:val="fr-BE"/>
        </w:rPr>
        <w:t>Les formations de la suite Microsoft Office (Word, Excel, etc)</w:t>
      </w:r>
      <w:r w:rsidRPr="007240DB">
        <w:rPr>
          <w:lang w:val="fr-BE"/>
        </w:rPr>
        <w:t xml:space="preserve"> </w:t>
      </w:r>
    </w:p>
    <w:p w14:paraId="3BC91568" w14:textId="2D0C83A4" w:rsidR="007240DB" w:rsidRPr="007240DB" w:rsidRDefault="007240DB" w:rsidP="007240DB">
      <w:pPr>
        <w:rPr>
          <w:color w:val="auto"/>
          <w:szCs w:val="20"/>
        </w:rPr>
      </w:pPr>
      <w:r>
        <w:rPr>
          <w:color w:val="auto"/>
          <w:szCs w:val="20"/>
        </w:rPr>
        <w:t xml:space="preserve">Ces formations sont proposées sous la forme de </w:t>
      </w:r>
      <w:r>
        <w:rPr>
          <w:b/>
          <w:color w:val="auto"/>
          <w:szCs w:val="20"/>
        </w:rPr>
        <w:t>3 formules</w:t>
      </w:r>
      <w:r>
        <w:rPr>
          <w:color w:val="auto"/>
          <w:szCs w:val="20"/>
        </w:rPr>
        <w:t>, en fonction de vos besoins, de votre autonomie, et de votre niveau initial :</w:t>
      </w:r>
    </w:p>
    <w:p w14:paraId="2C471318" w14:textId="77777777" w:rsidR="007240DB" w:rsidRDefault="007240DB" w:rsidP="007240DB">
      <w:pPr>
        <w:numPr>
          <w:ilvl w:val="0"/>
          <w:numId w:val="18"/>
        </w:numPr>
        <w:spacing w:before="120" w:after="0" w:line="240" w:lineRule="auto"/>
        <w:jc w:val="left"/>
        <w:rPr>
          <w:color w:val="auto"/>
          <w:szCs w:val="20"/>
        </w:rPr>
      </w:pPr>
      <w:r>
        <w:rPr>
          <w:rFonts w:eastAsia="Calibri"/>
          <w:color w:val="auto"/>
          <w:szCs w:val="20"/>
        </w:rPr>
        <w:t>Vous êtes débutant ou vous avez des connaissances faibles en informatique et vous  souhaitez apprendre l’ensemble des fonctionnalités des logiciels de la « Suite Office ».</w:t>
      </w:r>
      <w:r>
        <w:rPr>
          <w:color w:val="auto"/>
          <w:szCs w:val="20"/>
        </w:rPr>
        <w:t xml:space="preserve"> Il s’agit d’une </w:t>
      </w:r>
      <w:r>
        <w:rPr>
          <w:b/>
          <w:bCs/>
          <w:color w:val="auto"/>
          <w:szCs w:val="20"/>
        </w:rPr>
        <w:t>formation complète à l’environnement Windows</w:t>
      </w:r>
      <w:r>
        <w:rPr>
          <w:color w:val="auto"/>
          <w:szCs w:val="20"/>
        </w:rPr>
        <w:t xml:space="preserve"> </w:t>
      </w:r>
      <w:r>
        <w:rPr>
          <w:b/>
          <w:bCs/>
          <w:color w:val="auto"/>
          <w:szCs w:val="20"/>
        </w:rPr>
        <w:t>et à la suite Office</w:t>
      </w:r>
      <w:r>
        <w:rPr>
          <w:color w:val="auto"/>
          <w:szCs w:val="20"/>
        </w:rPr>
        <w:t xml:space="preserve"> (Word, Excel, Powerpoint et Outlook). </w:t>
      </w:r>
    </w:p>
    <w:p w14:paraId="3DB4512B" w14:textId="77777777" w:rsidR="007240DB" w:rsidRDefault="007240DB" w:rsidP="007240DB">
      <w:pPr>
        <w:pStyle w:val="Paragraphedeliste"/>
        <w:spacing w:before="120"/>
        <w:ind w:left="0" w:firstLine="709"/>
        <w:rPr>
          <w:rFonts w:eastAsia="Calibri" w:cs="Arial"/>
          <w:color w:val="auto"/>
          <w:szCs w:val="20"/>
          <w:lang w:val="fr-BE"/>
        </w:rPr>
      </w:pPr>
      <w:r>
        <w:rPr>
          <w:rFonts w:ascii="Arial Black" w:eastAsia="Calibri" w:hAnsi="Arial Black" w:cs="Arial"/>
          <w:color w:val="auto"/>
          <w:szCs w:val="20"/>
          <w:lang w:val="fr-BE"/>
        </w:rPr>
        <w:lastRenderedPageBreak/>
        <w:t>→</w:t>
      </w:r>
      <w:r>
        <w:rPr>
          <w:rFonts w:eastAsia="Calibri" w:cs="Arial"/>
          <w:color w:val="auto"/>
          <w:szCs w:val="20"/>
          <w:lang w:val="fr-BE"/>
        </w:rPr>
        <w:t xml:space="preserve">  cours collectif de </w:t>
      </w:r>
      <w:r>
        <w:rPr>
          <w:rFonts w:eastAsia="Calibri" w:cs="Arial"/>
          <w:b/>
          <w:color w:val="auto"/>
          <w:szCs w:val="20"/>
          <w:lang w:val="fr-BE"/>
        </w:rPr>
        <w:t>Promotion sociale</w:t>
      </w:r>
      <w:r>
        <w:rPr>
          <w:rFonts w:eastAsia="Calibri" w:cs="Arial"/>
          <w:color w:val="auto"/>
          <w:szCs w:val="20"/>
          <w:lang w:val="fr-BE"/>
        </w:rPr>
        <w:t>, de min. 8 à max. 15 participants.</w:t>
      </w:r>
    </w:p>
    <w:p w14:paraId="499AA31B" w14:textId="77777777" w:rsidR="007240DB" w:rsidRDefault="007240DB" w:rsidP="007240DB">
      <w:pPr>
        <w:ind w:left="720"/>
        <w:rPr>
          <w:szCs w:val="20"/>
          <w:highlight w:val="yellow"/>
        </w:rPr>
      </w:pPr>
    </w:p>
    <w:p w14:paraId="4C701D65" w14:textId="77777777" w:rsidR="007240DB" w:rsidRDefault="007240DB" w:rsidP="007240DB">
      <w:pPr>
        <w:numPr>
          <w:ilvl w:val="0"/>
          <w:numId w:val="18"/>
        </w:numPr>
        <w:spacing w:before="120" w:after="0" w:line="240" w:lineRule="auto"/>
        <w:jc w:val="left"/>
        <w:rPr>
          <w:rFonts w:eastAsia="Calibri"/>
          <w:color w:val="auto"/>
          <w:szCs w:val="20"/>
        </w:rPr>
      </w:pPr>
      <w:r>
        <w:rPr>
          <w:rFonts w:eastAsia="Calibri"/>
          <w:color w:val="auto"/>
          <w:szCs w:val="20"/>
        </w:rPr>
        <w:t>Vous souhaitez personnaliser votre formation à un ou plusieurs logiciels de la « Suite Office » ou à Windows.</w:t>
      </w:r>
    </w:p>
    <w:p w14:paraId="04249CB0" w14:textId="77777777" w:rsidR="007240DB" w:rsidRDefault="007240DB" w:rsidP="007240DB">
      <w:pPr>
        <w:spacing w:before="120"/>
        <w:ind w:left="720"/>
        <w:rPr>
          <w:rFonts w:eastAsia="Calibri"/>
          <w:b/>
          <w:color w:val="auto"/>
          <w:szCs w:val="20"/>
        </w:rPr>
      </w:pPr>
      <w:r>
        <w:rPr>
          <w:rFonts w:eastAsia="Calibri"/>
          <w:color w:val="auto"/>
          <w:szCs w:val="20"/>
        </w:rPr>
        <w:t xml:space="preserve">→ Cours collectif dans un centre de formations, </w:t>
      </w:r>
      <w:r>
        <w:rPr>
          <w:rFonts w:eastAsia="Calibri"/>
          <w:b/>
          <w:color w:val="auto"/>
          <w:szCs w:val="20"/>
        </w:rPr>
        <w:t xml:space="preserve">autoformation sur PC avec présence d’un formateur dans la salle. </w:t>
      </w:r>
    </w:p>
    <w:p w14:paraId="0B9BBC1F" w14:textId="77777777" w:rsidR="007240DB" w:rsidRDefault="007240DB" w:rsidP="007240DB">
      <w:pPr>
        <w:tabs>
          <w:tab w:val="left" w:pos="709"/>
        </w:tabs>
        <w:spacing w:before="120"/>
        <w:ind w:left="709"/>
        <w:rPr>
          <w:rFonts w:eastAsia="Calibri"/>
          <w:color w:val="auto"/>
          <w:szCs w:val="20"/>
        </w:rPr>
      </w:pPr>
      <w:r>
        <w:rPr>
          <w:rFonts w:eastAsia="Calibri"/>
          <w:color w:val="auto"/>
          <w:szCs w:val="20"/>
        </w:rPr>
        <w:t>En pratique :le formateur vous installe sur un pc équipé d’écouteurs et vous aide à démarrer votre formation e-learning. Celle-ci se compose de vidéos que vous visionnez autant de fois que vous le désirez. Après chaque vidéo, un exercice pratique vous est proposé et ici aussi vous pouvez le refaire indéfiniment. Un correctif vidéo vous est également proposé.</w:t>
      </w:r>
    </w:p>
    <w:p w14:paraId="708C9CDE" w14:textId="77777777" w:rsidR="007240DB" w:rsidRDefault="007240DB" w:rsidP="007240DB">
      <w:pPr>
        <w:tabs>
          <w:tab w:val="left" w:pos="709"/>
        </w:tabs>
        <w:spacing w:before="120"/>
        <w:ind w:left="709"/>
        <w:rPr>
          <w:rFonts w:eastAsia="Calibri"/>
          <w:color w:val="auto"/>
          <w:szCs w:val="20"/>
        </w:rPr>
      </w:pPr>
      <w:r>
        <w:rPr>
          <w:rFonts w:eastAsia="Calibri"/>
          <w:color w:val="auto"/>
          <w:szCs w:val="20"/>
        </w:rPr>
        <w:t>Le formateur reste présent dans le local pour intervenir à votre demande pour toute question technique, de compréhension de la matière ou d’explication sur les exercices à réaliser.</w:t>
      </w:r>
    </w:p>
    <w:p w14:paraId="5D6AE5E9" w14:textId="77777777" w:rsidR="007240DB" w:rsidRDefault="007240DB" w:rsidP="007240DB">
      <w:pPr>
        <w:pStyle w:val="Paragraphedeliste"/>
        <w:spacing w:before="120"/>
        <w:ind w:left="0" w:firstLine="709"/>
        <w:rPr>
          <w:rFonts w:eastAsia="Calibri" w:cs="Arial"/>
          <w:color w:val="auto"/>
          <w:szCs w:val="20"/>
          <w:lang w:val="fr-BE"/>
        </w:rPr>
      </w:pPr>
    </w:p>
    <w:p w14:paraId="7DDCEC24" w14:textId="57335312" w:rsidR="007240DB" w:rsidRDefault="007240DB" w:rsidP="007240DB">
      <w:pPr>
        <w:pStyle w:val="Paragraphedeliste"/>
        <w:spacing w:before="120"/>
        <w:ind w:left="709" w:firstLine="5"/>
        <w:rPr>
          <w:rFonts w:eastAsia="Calibri" w:cs="Arial"/>
          <w:color w:val="auto"/>
          <w:szCs w:val="20"/>
          <w:lang w:val="fr-BE"/>
        </w:rPr>
      </w:pPr>
      <w:r>
        <w:rPr>
          <w:rFonts w:eastAsia="Calibri" w:cs="Arial"/>
          <w:color w:val="auto"/>
          <w:szCs w:val="20"/>
          <w:lang w:val="fr-BE"/>
        </w:rPr>
        <w:t xml:space="preserve">Plus d’info : </w:t>
      </w:r>
      <w:hyperlink r:id="rId9" w:history="1">
        <w:r>
          <w:rPr>
            <w:rStyle w:val="Lienhypertexte"/>
            <w:rFonts w:eastAsia="Calibri"/>
            <w:szCs w:val="20"/>
            <w:lang w:val="fr-BE"/>
          </w:rPr>
          <w:t>http://www.easy-pro.be/actiris/actiris-fr/</w:t>
        </w:r>
      </w:hyperlink>
      <w:r>
        <w:rPr>
          <w:rFonts w:eastAsia="Calibri" w:cs="Arial"/>
          <w:color w:val="auto"/>
          <w:szCs w:val="20"/>
          <w:lang w:val="fr-BE"/>
        </w:rPr>
        <w:t xml:space="preserve"> </w:t>
      </w:r>
    </w:p>
    <w:p w14:paraId="6706B147" w14:textId="77777777" w:rsidR="007240DB" w:rsidRPr="007240DB" w:rsidRDefault="007240DB" w:rsidP="007240DB">
      <w:pPr>
        <w:pStyle w:val="Paragraphedeliste"/>
        <w:spacing w:before="120"/>
        <w:ind w:left="709" w:firstLine="5"/>
        <w:rPr>
          <w:rFonts w:eastAsia="Calibri" w:cs="Arial"/>
          <w:color w:val="auto"/>
          <w:szCs w:val="20"/>
          <w:lang w:val="fr-BE"/>
        </w:rPr>
      </w:pPr>
    </w:p>
    <w:p w14:paraId="1F5C2302" w14:textId="77777777" w:rsidR="007240DB" w:rsidRDefault="007240DB" w:rsidP="007240DB">
      <w:pPr>
        <w:numPr>
          <w:ilvl w:val="0"/>
          <w:numId w:val="18"/>
        </w:numPr>
        <w:spacing w:after="0" w:line="240" w:lineRule="auto"/>
        <w:ind w:left="714" w:hanging="357"/>
        <w:jc w:val="left"/>
        <w:rPr>
          <w:rFonts w:eastAsia="Calibri"/>
          <w:color w:val="auto"/>
          <w:szCs w:val="20"/>
        </w:rPr>
      </w:pPr>
      <w:r>
        <w:rPr>
          <w:rFonts w:eastAsia="Calibri"/>
          <w:color w:val="auto"/>
          <w:szCs w:val="20"/>
        </w:rPr>
        <w:t>Autre solution, l’</w:t>
      </w:r>
      <w:r>
        <w:rPr>
          <w:rFonts w:eastAsia="Calibri"/>
          <w:b/>
          <w:color w:val="auto"/>
          <w:szCs w:val="20"/>
        </w:rPr>
        <w:t xml:space="preserve">e-Learning </w:t>
      </w:r>
      <w:r>
        <w:rPr>
          <w:rFonts w:eastAsia="Calibri"/>
          <w:color w:val="auto"/>
          <w:szCs w:val="20"/>
        </w:rPr>
        <w:t>: cette méthode vous offre la possibilité de vous former à distance en toute autonomie, quelque soit votre niveau.</w:t>
      </w:r>
    </w:p>
    <w:p w14:paraId="2CB7B601" w14:textId="77777777" w:rsidR="007240DB" w:rsidRDefault="007240DB" w:rsidP="007240DB">
      <w:pPr>
        <w:spacing w:before="120"/>
        <w:ind w:left="720"/>
        <w:rPr>
          <w:rFonts w:eastAsia="Calibri"/>
          <w:color w:val="auto"/>
          <w:szCs w:val="20"/>
        </w:rPr>
      </w:pPr>
      <w:r>
        <w:rPr>
          <w:rFonts w:eastAsia="Calibri"/>
          <w:color w:val="auto"/>
          <w:szCs w:val="20"/>
        </w:rPr>
        <w:t xml:space="preserve">→ Cours à distance, accessible 24h/24 – formations possibles en français, néerlandais ou anglais, via le site </w:t>
      </w:r>
      <w:hyperlink r:id="rId10" w:history="1">
        <w:r>
          <w:rPr>
            <w:rStyle w:val="Lienhypertexte"/>
            <w:rFonts w:eastAsia="Calibri"/>
            <w:szCs w:val="20"/>
          </w:rPr>
          <w:t>www.PC-Skills.brussels</w:t>
        </w:r>
      </w:hyperlink>
      <w:r>
        <w:rPr>
          <w:rFonts w:eastAsia="Calibri"/>
          <w:color w:val="auto"/>
          <w:szCs w:val="20"/>
        </w:rPr>
        <w:t xml:space="preserve"> </w:t>
      </w:r>
    </w:p>
    <w:p w14:paraId="1ECE19A2" w14:textId="77777777" w:rsidR="007240DB" w:rsidRDefault="007240DB" w:rsidP="007240DB">
      <w:pPr>
        <w:rPr>
          <w:lang w:eastAsia="fr-BE"/>
        </w:rPr>
      </w:pPr>
    </w:p>
    <w:p w14:paraId="37E0B960" w14:textId="7C097BD7" w:rsidR="007240DB" w:rsidRDefault="007240DB" w:rsidP="007240DB">
      <w:pPr>
        <w:pStyle w:val="Modus3"/>
        <w:numPr>
          <w:ilvl w:val="0"/>
          <w:numId w:val="0"/>
        </w:numPr>
        <w:ind w:left="720"/>
        <w:rPr>
          <w:rFonts w:cs="Arial"/>
          <w:b/>
          <w:sz w:val="28"/>
          <w:szCs w:val="28"/>
          <w:lang w:val="fr-BE"/>
        </w:rPr>
      </w:pPr>
      <w:r w:rsidRPr="007240DB">
        <w:rPr>
          <w:rFonts w:cs="Arial"/>
          <w:b/>
          <w:sz w:val="28"/>
          <w:szCs w:val="28"/>
          <w:lang w:val="fr-BE"/>
        </w:rPr>
        <w:t>Les formations spécifiques ou orientées métiers</w:t>
      </w:r>
    </w:p>
    <w:p w14:paraId="644A7405" w14:textId="77777777" w:rsidR="007240DB" w:rsidRDefault="007240DB" w:rsidP="007240DB">
      <w:pPr>
        <w:numPr>
          <w:ilvl w:val="0"/>
          <w:numId w:val="18"/>
        </w:numPr>
        <w:spacing w:after="0" w:line="240" w:lineRule="auto"/>
        <w:ind w:left="714" w:hanging="357"/>
        <w:jc w:val="left"/>
        <w:rPr>
          <w:rFonts w:eastAsia="Calibri"/>
          <w:color w:val="auto"/>
          <w:szCs w:val="20"/>
        </w:rPr>
      </w:pPr>
      <w:r>
        <w:rPr>
          <w:rFonts w:eastAsia="Calibri"/>
          <w:color w:val="auto"/>
          <w:szCs w:val="20"/>
        </w:rPr>
        <w:t xml:space="preserve">Ces cours sont </w:t>
      </w:r>
      <w:r>
        <w:rPr>
          <w:rFonts w:eastAsia="Calibri"/>
          <w:b/>
          <w:color w:val="auto"/>
          <w:szCs w:val="20"/>
        </w:rPr>
        <w:t>axés sur la fonction</w:t>
      </w:r>
      <w:r>
        <w:rPr>
          <w:rFonts w:eastAsia="Calibri"/>
          <w:color w:val="auto"/>
          <w:szCs w:val="20"/>
        </w:rPr>
        <w:t xml:space="preserve"> et spécialement appropriés aux exigences de votre futur métier. De nombreuses formations sont proposées : ex. PAO, Webdesign, SAP, Google Adwords, etc. </w:t>
      </w:r>
    </w:p>
    <w:p w14:paraId="1751D124" w14:textId="77777777" w:rsidR="007240DB" w:rsidRDefault="007240DB" w:rsidP="007240DB">
      <w:pPr>
        <w:ind w:left="714"/>
        <w:rPr>
          <w:rFonts w:eastAsia="Calibri"/>
          <w:color w:val="auto"/>
          <w:szCs w:val="20"/>
        </w:rPr>
      </w:pPr>
    </w:p>
    <w:p w14:paraId="38D10614" w14:textId="63A6BA95" w:rsidR="007240DB" w:rsidRDefault="007240DB" w:rsidP="007240DB">
      <w:pPr>
        <w:ind w:left="709"/>
        <w:rPr>
          <w:rFonts w:eastAsia="Calibri"/>
          <w:color w:val="auto"/>
          <w:szCs w:val="20"/>
        </w:rPr>
      </w:pPr>
      <w:r>
        <w:rPr>
          <w:rFonts w:eastAsia="Calibri"/>
          <w:color w:val="auto"/>
          <w:szCs w:val="20"/>
        </w:rPr>
        <w:t>→</w:t>
      </w:r>
      <w:r>
        <w:rPr>
          <w:color w:val="auto"/>
          <w:szCs w:val="20"/>
        </w:rPr>
        <w:t xml:space="preserve"> </w:t>
      </w:r>
      <w:r>
        <w:rPr>
          <w:color w:val="auto"/>
          <w:szCs w:val="20"/>
        </w:rPr>
        <w:t xml:space="preserve">Cours collectifs </w:t>
      </w:r>
      <w:r>
        <w:rPr>
          <w:rFonts w:eastAsia="Calibri"/>
          <w:color w:val="auto"/>
          <w:szCs w:val="20"/>
        </w:rPr>
        <w:t xml:space="preserve">de min. 3 à max. 6 participants. </w:t>
      </w:r>
    </w:p>
    <w:p w14:paraId="7F588D6A" w14:textId="77777777" w:rsidR="007240DB" w:rsidRDefault="007240DB" w:rsidP="007240DB">
      <w:pPr>
        <w:pStyle w:val="Modus3"/>
        <w:numPr>
          <w:ilvl w:val="0"/>
          <w:numId w:val="0"/>
        </w:numPr>
        <w:rPr>
          <w:rFonts w:cs="Arial"/>
          <w:b/>
          <w:bCs/>
          <w:iCs/>
          <w:noProof/>
          <w:color w:val="003E8F"/>
          <w:spacing w:val="-12"/>
          <w:sz w:val="36"/>
          <w:szCs w:val="28"/>
          <w:lang w:val="fr-BE" w:eastAsia="fr-BE"/>
        </w:rPr>
      </w:pPr>
    </w:p>
    <w:p w14:paraId="12E0E1EB" w14:textId="3C576207" w:rsidR="007240DB" w:rsidRDefault="007240DB" w:rsidP="007240DB">
      <w:pPr>
        <w:pStyle w:val="Modus3"/>
        <w:numPr>
          <w:ilvl w:val="0"/>
          <w:numId w:val="0"/>
        </w:numPr>
        <w:rPr>
          <w:rFonts w:cs="Arial"/>
          <w:b/>
          <w:bCs/>
          <w:iCs/>
          <w:noProof/>
          <w:color w:val="003E8F"/>
          <w:spacing w:val="-12"/>
          <w:sz w:val="36"/>
          <w:szCs w:val="28"/>
          <w:lang w:val="fr-BE" w:eastAsia="fr-BE"/>
        </w:rPr>
      </w:pPr>
      <w:r w:rsidRPr="007240DB">
        <w:rPr>
          <w:rFonts w:cs="Arial"/>
          <w:b/>
          <w:bCs/>
          <w:iCs/>
          <w:noProof/>
          <w:color w:val="003E8F"/>
          <w:spacing w:val="-12"/>
          <w:sz w:val="36"/>
          <w:szCs w:val="28"/>
          <w:lang w:val="fr-BE" w:eastAsia="fr-BE"/>
        </w:rPr>
        <w:t>Quels avantages ?</w:t>
      </w:r>
    </w:p>
    <w:p w14:paraId="235AA749" w14:textId="5BA582D9" w:rsidR="007240DB" w:rsidRDefault="007240DB" w:rsidP="007240DB">
      <w:pPr>
        <w:spacing w:before="240"/>
        <w:rPr>
          <w:color w:val="auto"/>
          <w:szCs w:val="20"/>
        </w:rPr>
      </w:pPr>
      <w:r>
        <w:rPr>
          <w:color w:val="auto"/>
          <w:szCs w:val="20"/>
        </w:rPr>
        <w:t xml:space="preserve">Le Chèque TIC (montant plafonné) et la plateforme d’e-learning sont financés à 100% par ACTIRIS. </w:t>
      </w:r>
      <w:r>
        <w:rPr>
          <w:color w:val="auto"/>
          <w:shd w:val="clear" w:color="auto" w:fill="FBFBF9"/>
        </w:rPr>
        <w:t> </w:t>
      </w:r>
      <w:r>
        <w:rPr>
          <w:color w:val="auto"/>
          <w:szCs w:val="20"/>
        </w:rPr>
        <w:t xml:space="preserve"> Cette mesure est cumulable avec les autres Chèques ACTIRIS.</w:t>
      </w:r>
    </w:p>
    <w:p w14:paraId="779992D3" w14:textId="77777777" w:rsidR="007240DB" w:rsidRPr="007240DB" w:rsidRDefault="007240DB" w:rsidP="007240DB">
      <w:pPr>
        <w:spacing w:before="240"/>
        <w:rPr>
          <w:color w:val="auto"/>
          <w:szCs w:val="20"/>
        </w:rPr>
      </w:pPr>
    </w:p>
    <w:p w14:paraId="2F749334" w14:textId="77777777" w:rsidR="007240DB" w:rsidRDefault="00AD73FA" w:rsidP="00AD73FA">
      <w:pPr>
        <w:pStyle w:val="Modus5"/>
        <w:rPr>
          <w:color w:val="7F7F7F" w:themeColor="text1" w:themeTint="80"/>
          <w:sz w:val="18"/>
          <w:szCs w:val="18"/>
          <w:lang w:val="fr-BE"/>
        </w:rPr>
      </w:pPr>
      <w:r w:rsidRPr="007240DB">
        <w:rPr>
          <w:b/>
          <w:sz w:val="28"/>
          <w:szCs w:val="28"/>
          <w:lang w:val="fr-BE"/>
        </w:rPr>
        <w:t>En savoir plus ?</w:t>
      </w:r>
      <w:r w:rsidR="002B4D41" w:rsidRPr="007240DB">
        <w:rPr>
          <w:color w:val="7F7F7F" w:themeColor="text1" w:themeTint="80"/>
          <w:sz w:val="18"/>
          <w:szCs w:val="18"/>
          <w:lang w:val="fr-BE"/>
        </w:rPr>
        <w:tab/>
      </w:r>
    </w:p>
    <w:p w14:paraId="73E0A4C0" w14:textId="77777777" w:rsidR="007240DB" w:rsidRDefault="007240DB" w:rsidP="007240DB">
      <w:pPr>
        <w:spacing w:before="240" w:after="120"/>
        <w:rPr>
          <w:szCs w:val="20"/>
        </w:rPr>
      </w:pPr>
      <w:r>
        <w:rPr>
          <w:szCs w:val="20"/>
        </w:rPr>
        <w:t>Contactez votre conseiller ACTIRIS en vous rendant dans l’</w:t>
      </w:r>
      <w:hyperlink r:id="rId11" w:history="1">
        <w:r>
          <w:rPr>
            <w:rStyle w:val="Lienhypertexte"/>
            <w:szCs w:val="20"/>
          </w:rPr>
          <w:t>antenne</w:t>
        </w:r>
      </w:hyperlink>
      <w:r>
        <w:rPr>
          <w:szCs w:val="20"/>
        </w:rPr>
        <w:t xml:space="preserve"> la plus proche afin de définir vos besoins et les possibilités offertes en matière de formations en logiciels informatiques.</w:t>
      </w:r>
    </w:p>
    <w:p w14:paraId="0C1D4F9E" w14:textId="77777777" w:rsidR="007240DB" w:rsidRPr="009E40F1" w:rsidRDefault="007240DB" w:rsidP="007240DB">
      <w:pPr>
        <w:rPr>
          <w:rStyle w:val="Lienhypertexte"/>
          <w:szCs w:val="20"/>
        </w:rPr>
      </w:pPr>
      <w:hyperlink r:id="rId12" w:history="1">
        <w:r w:rsidRPr="009E40F1">
          <w:rPr>
            <w:rStyle w:val="Lienhypertexte"/>
            <w:szCs w:val="20"/>
          </w:rPr>
          <w:t>https://www.actiris.brussels/fr/citoyens/nos-antennes/</w:t>
        </w:r>
      </w:hyperlink>
    </w:p>
    <w:p w14:paraId="66FFE593" w14:textId="3A5A261A" w:rsidR="006423D2" w:rsidRPr="007240DB" w:rsidRDefault="002B4D41" w:rsidP="00AD73FA">
      <w:pPr>
        <w:pStyle w:val="Modus5"/>
        <w:rPr>
          <w:b/>
          <w:sz w:val="28"/>
          <w:szCs w:val="28"/>
          <w:lang w:val="fr-BE"/>
        </w:rPr>
      </w:pPr>
      <w:r w:rsidRPr="007240DB">
        <w:rPr>
          <w:color w:val="7F7F7F" w:themeColor="text1" w:themeTint="80"/>
          <w:sz w:val="18"/>
          <w:szCs w:val="18"/>
          <w:lang w:val="fr-BE"/>
        </w:rPr>
        <w:tab/>
      </w:r>
      <w:r w:rsidRPr="007240DB">
        <w:rPr>
          <w:color w:val="7F7F7F" w:themeColor="text1" w:themeTint="80"/>
          <w:sz w:val="18"/>
          <w:szCs w:val="18"/>
          <w:lang w:val="fr-BE"/>
        </w:rPr>
        <w:tab/>
      </w:r>
      <w:r w:rsidRPr="007240DB">
        <w:rPr>
          <w:color w:val="7F7F7F" w:themeColor="text1" w:themeTint="80"/>
          <w:sz w:val="18"/>
          <w:szCs w:val="18"/>
          <w:lang w:val="fr-BE"/>
        </w:rPr>
        <w:tab/>
      </w:r>
      <w:r w:rsidRPr="007240DB">
        <w:rPr>
          <w:color w:val="7F7F7F" w:themeColor="text1" w:themeTint="80"/>
          <w:sz w:val="18"/>
          <w:szCs w:val="18"/>
          <w:lang w:val="fr-BE"/>
        </w:rPr>
        <w:tab/>
      </w:r>
      <w:r w:rsidRPr="007240DB">
        <w:rPr>
          <w:color w:val="7F7F7F" w:themeColor="text1" w:themeTint="80"/>
          <w:sz w:val="18"/>
          <w:szCs w:val="18"/>
          <w:lang w:val="fr-BE"/>
        </w:rPr>
        <w:tab/>
      </w:r>
      <w:r w:rsidRPr="007240DB">
        <w:rPr>
          <w:color w:val="7F7F7F" w:themeColor="text1" w:themeTint="80"/>
          <w:sz w:val="18"/>
          <w:szCs w:val="18"/>
          <w:lang w:val="fr-BE"/>
        </w:rPr>
        <w:tab/>
      </w:r>
    </w:p>
    <w:p w14:paraId="6D1DA14B" w14:textId="77777777" w:rsidR="002B4D41" w:rsidRPr="002B4D41" w:rsidRDefault="002B4D41">
      <w:pPr>
        <w:pStyle w:val="Pieddepage"/>
        <w:ind w:left="1836" w:firstLine="4536"/>
        <w:jc w:val="right"/>
        <w:rPr>
          <w:color w:val="7F7F7F" w:themeColor="text1" w:themeTint="80"/>
          <w:sz w:val="18"/>
          <w:szCs w:val="18"/>
        </w:rPr>
      </w:pPr>
    </w:p>
    <w:sectPr w:rsidR="002B4D41" w:rsidRPr="002B4D41" w:rsidSect="005A2435">
      <w:headerReference w:type="default" r:id="rId13"/>
      <w:footerReference w:type="default" r:id="rId14"/>
      <w:pgSz w:w="11906" w:h="16838"/>
      <w:pgMar w:top="285"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6EE5D" w14:textId="77777777" w:rsidR="00684754" w:rsidRDefault="00684754" w:rsidP="00727957">
      <w:r>
        <w:separator/>
      </w:r>
    </w:p>
  </w:endnote>
  <w:endnote w:type="continuationSeparator" w:id="0">
    <w:p w14:paraId="26FC8971" w14:textId="77777777" w:rsidR="00684754" w:rsidRDefault="00684754" w:rsidP="00727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liss-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9747" w14:textId="29FA577F" w:rsidR="00BD018D" w:rsidRDefault="00BD018D" w:rsidP="00BD018D">
    <w:pPr>
      <w:rPr>
        <w:sz w:val="18"/>
        <w:szCs w:val="18"/>
      </w:rPr>
    </w:pPr>
  </w:p>
  <w:p w14:paraId="77920F4E" w14:textId="2225DD72" w:rsidR="009C6CEA" w:rsidRPr="00CD79FC" w:rsidRDefault="00A55DA9" w:rsidP="00A55DA9">
    <w:pPr>
      <w:rPr>
        <w:sz w:val="18"/>
        <w:szCs w:val="18"/>
      </w:rPr>
    </w:pPr>
    <w:r>
      <w:rPr>
        <w:sz w:val="18"/>
        <w:szCs w:val="18"/>
      </w:rPr>
      <w:t>Actiris</w:t>
    </w:r>
    <w:r w:rsidRPr="001312C0">
      <w:rPr>
        <w:sz w:val="18"/>
        <w:szCs w:val="18"/>
      </w:rPr>
      <w:t xml:space="preserve">, Avenue de l'Astronomie 14 </w:t>
    </w:r>
    <w:r w:rsidRPr="00454F8D">
      <w:rPr>
        <w:b/>
      </w:rPr>
      <w:t>|</w:t>
    </w:r>
    <w:r w:rsidRPr="001312C0">
      <w:rPr>
        <w:sz w:val="18"/>
        <w:szCs w:val="18"/>
      </w:rPr>
      <w:t xml:space="preserve"> 1210 Bruxelles</w:t>
    </w:r>
    <w:r>
      <w:rPr>
        <w:sz w:val="18"/>
        <w:szCs w:val="18"/>
      </w:rPr>
      <w:t xml:space="preserve"> </w:t>
    </w:r>
    <w:r w:rsidRPr="00454F8D">
      <w:rPr>
        <w:b/>
      </w:rPr>
      <w:t>|</w:t>
    </w:r>
    <w:r>
      <w:rPr>
        <w:sz w:val="18"/>
        <w:szCs w:val="18"/>
      </w:rPr>
      <w:t xml:space="preserve"> </w:t>
    </w:r>
    <w:hyperlink r:id="rId1" w:history="1">
      <w:r w:rsidRPr="00C67B6F">
        <w:rPr>
          <w:rStyle w:val="Lienhypertexte"/>
          <w:sz w:val="18"/>
          <w:szCs w:val="18"/>
        </w:rPr>
        <w:t>www.actiris.brussels</w:t>
      </w:r>
    </w:hyperlink>
    <w:r w:rsidRPr="002B4D41">
      <w:rPr>
        <w:sz w:val="18"/>
        <w:szCs w:val="18"/>
      </w:rPr>
      <w:tab/>
    </w:r>
    <w:r>
      <w:rPr>
        <w:sz w:val="18"/>
        <w:szCs w:val="18"/>
      </w:rPr>
      <w:tab/>
    </w:r>
    <w:r>
      <w:rPr>
        <w:sz w:val="18"/>
        <w:szCs w:val="18"/>
      </w:rPr>
      <w:tab/>
    </w:r>
    <w:r>
      <w:rPr>
        <w:sz w:val="18"/>
        <w:szCs w:val="18"/>
      </w:rPr>
      <w:tab/>
    </w:r>
    <w:r w:rsidRPr="002660DE">
      <w:rPr>
        <w:sz w:val="18"/>
        <w:szCs w:val="18"/>
      </w:rPr>
      <w:fldChar w:fldCharType="begin"/>
    </w:r>
    <w:r w:rsidRPr="002660DE">
      <w:rPr>
        <w:sz w:val="18"/>
        <w:szCs w:val="18"/>
      </w:rPr>
      <w:instrText xml:space="preserve"> PAGE   \* MERGEFORMAT </w:instrText>
    </w:r>
    <w:r w:rsidRPr="002660DE">
      <w:rPr>
        <w:sz w:val="18"/>
        <w:szCs w:val="18"/>
      </w:rPr>
      <w:fldChar w:fldCharType="separate"/>
    </w:r>
    <w:r>
      <w:rPr>
        <w:sz w:val="18"/>
        <w:szCs w:val="18"/>
      </w:rPr>
      <w:t>1</w:t>
    </w:r>
    <w:r w:rsidRPr="002660DE">
      <w:rPr>
        <w:sz w:val="18"/>
        <w:szCs w:val="18"/>
      </w:rPr>
      <w:fldChar w:fldCharType="end"/>
    </w:r>
    <w:r w:rsidRPr="002660DE">
      <w:rPr>
        <w:sz w:val="18"/>
        <w:szCs w:val="18"/>
      </w:rPr>
      <w:t>/</w:t>
    </w:r>
    <w:r w:rsidRPr="002660DE">
      <w:rPr>
        <w:sz w:val="18"/>
        <w:szCs w:val="18"/>
      </w:rPr>
      <w:fldChar w:fldCharType="begin"/>
    </w:r>
    <w:r w:rsidRPr="002660DE">
      <w:rPr>
        <w:sz w:val="18"/>
        <w:szCs w:val="18"/>
      </w:rPr>
      <w:instrText xml:space="preserve"> SECTIONPAGES   \* MERGEFORMAT </w:instrText>
    </w:r>
    <w:r w:rsidRPr="002660DE">
      <w:rPr>
        <w:sz w:val="18"/>
        <w:szCs w:val="18"/>
      </w:rPr>
      <w:fldChar w:fldCharType="separate"/>
    </w:r>
    <w:r w:rsidR="007240DB">
      <w:rPr>
        <w:noProof/>
        <w:sz w:val="18"/>
        <w:szCs w:val="18"/>
      </w:rPr>
      <w:t>2</w:t>
    </w:r>
    <w:r w:rsidRPr="002660DE">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2940" w14:textId="77777777" w:rsidR="00684754" w:rsidRDefault="00684754" w:rsidP="00727957">
      <w:r>
        <w:separator/>
      </w:r>
    </w:p>
  </w:footnote>
  <w:footnote w:type="continuationSeparator" w:id="0">
    <w:p w14:paraId="44FC2187" w14:textId="77777777" w:rsidR="00684754" w:rsidRDefault="00684754" w:rsidP="00727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3B9A" w14:textId="1E119E6A" w:rsidR="00BD018D" w:rsidRDefault="001E4BBD" w:rsidP="00BD018D">
    <w:pPr>
      <w:pStyle w:val="En-tte"/>
      <w:ind w:hanging="993"/>
      <w:jc w:val="right"/>
    </w:pPr>
    <w:r>
      <w:rPr>
        <w:noProof/>
      </w:rPr>
      <w:drawing>
        <wp:anchor distT="0" distB="0" distL="114300" distR="114300" simplePos="0" relativeHeight="251659264" behindDoc="1" locked="0" layoutInCell="1" allowOverlap="1" wp14:anchorId="4D47CC6D" wp14:editId="041F2DD2">
          <wp:simplePos x="0" y="0"/>
          <wp:positionH relativeFrom="column">
            <wp:posOffset>0</wp:posOffset>
          </wp:positionH>
          <wp:positionV relativeFrom="paragraph">
            <wp:posOffset>-74059</wp:posOffset>
          </wp:positionV>
          <wp:extent cx="1640205" cy="339090"/>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ris_logo_1L_st.png"/>
                  <pic:cNvPicPr/>
                </pic:nvPicPr>
                <pic:blipFill>
                  <a:blip r:embed="rId1">
                    <a:extLst>
                      <a:ext uri="{28A0092B-C50C-407E-A947-70E740481C1C}">
                        <a14:useLocalDpi xmlns:a14="http://schemas.microsoft.com/office/drawing/2010/main" val="0"/>
                      </a:ext>
                    </a:extLst>
                  </a:blip>
                  <a:stretch>
                    <a:fillRect/>
                  </a:stretch>
                </pic:blipFill>
                <pic:spPr>
                  <a:xfrm>
                    <a:off x="0" y="0"/>
                    <a:ext cx="1640205" cy="339090"/>
                  </a:xfrm>
                  <a:prstGeom prst="rect">
                    <a:avLst/>
                  </a:prstGeom>
                </pic:spPr>
              </pic:pic>
            </a:graphicData>
          </a:graphic>
          <wp14:sizeRelH relativeFrom="page">
            <wp14:pctWidth>0</wp14:pctWidth>
          </wp14:sizeRelH>
          <wp14:sizeRelV relativeFrom="page">
            <wp14:pctHeight>0</wp14:pctHeight>
          </wp14:sizeRelV>
        </wp:anchor>
      </w:drawing>
    </w:r>
  </w:p>
  <w:p w14:paraId="06C74988" w14:textId="7AC90134" w:rsidR="00BD018D" w:rsidRPr="00BF7AFC" w:rsidRDefault="00BD018D" w:rsidP="00CD79FC">
    <w:pPr>
      <w:pStyle w:val="En-tte"/>
      <w:jc w:val="left"/>
      <w:rPr>
        <w:b/>
      </w:rPr>
    </w:pPr>
    <w:r>
      <w:rPr>
        <w:b/>
      </w:rPr>
      <w:tab/>
    </w:r>
    <w:r>
      <w:rPr>
        <w:b/>
      </w:rPr>
      <w:tab/>
    </w:r>
    <w:r w:rsidR="007240DB">
      <w:rPr>
        <w:b/>
      </w:rPr>
      <w:t>CHEQUES-TIC</w:t>
    </w:r>
  </w:p>
  <w:p w14:paraId="265C9DEE" w14:textId="77777777" w:rsidR="00BD018D" w:rsidRDefault="00BD018D" w:rsidP="00BD018D">
    <w:pPr>
      <w:pStyle w:val="En-tte"/>
      <w:ind w:hanging="993"/>
      <w:jc w:val="right"/>
    </w:pPr>
  </w:p>
  <w:p w14:paraId="6D1219F8" w14:textId="77777777" w:rsidR="009C6CEA" w:rsidRDefault="009C6CEA" w:rsidP="00BD018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14.5pt;height:14.5pt;visibility:visible;mso-wrap-style:square" o:bullet="t">
        <v:imagedata r:id="rId1" o:title=""/>
      </v:shape>
    </w:pict>
  </w:numPicBullet>
  <w:numPicBullet w:numPicBulletId="1">
    <w:pict>
      <v:shape id="_x0000_i1177" type="#_x0000_t75" style="width:27.5pt;height:26.5pt;visibility:visible;mso-wrap-style:square" o:bullet="t">
        <v:imagedata r:id="rId2" o:title=""/>
      </v:shape>
    </w:pict>
  </w:numPicBullet>
  <w:numPicBullet w:numPicBulletId="2">
    <w:pict>
      <v:shape id="_x0000_i1178" type="#_x0000_t75" style="width:6pt;height:8.5pt;visibility:visible;mso-wrap-style:square" o:bullet="t">
        <v:imagedata r:id="rId3" o:title=""/>
      </v:shape>
    </w:pict>
  </w:numPicBullet>
  <w:numPicBullet w:numPicBulletId="3">
    <w:pict>
      <v:shape id="_x0000_i1179" type="#_x0000_t75" style="width:6pt;height:8.5pt;visibility:visible;mso-wrap-style:square" o:bullet="t">
        <v:imagedata r:id="rId4" o:title=""/>
      </v:shape>
    </w:pict>
  </w:numPicBullet>
  <w:numPicBullet w:numPicBulletId="4">
    <w:pict>
      <v:shape id="_x0000_i1180" type="#_x0000_t75" style="width:105pt;height:149pt;flip:x;visibility:visible;mso-wrap-style:square" o:bullet="t">
        <v:imagedata r:id="rId5" o:title=""/>
      </v:shape>
    </w:pict>
  </w:numPicBullet>
  <w:numPicBullet w:numPicBulletId="5">
    <w:pict>
      <v:shape id="_x0000_i1181" type="#_x0000_t75" style="width:164.5pt;height:165.5pt;visibility:visible;mso-wrap-style:square" o:bullet="t">
        <v:imagedata r:id="rId6" o:title=""/>
      </v:shape>
    </w:pict>
  </w:numPicBullet>
  <w:abstractNum w:abstractNumId="0" w15:restartNumberingAfterBreak="0">
    <w:nsid w:val="10C17FDE"/>
    <w:multiLevelType w:val="hybridMultilevel"/>
    <w:tmpl w:val="73A29192"/>
    <w:lvl w:ilvl="0" w:tplc="35C2DA5C">
      <w:start w:val="1"/>
      <w:numFmt w:val="bullet"/>
      <w:lvlText w:val=""/>
      <w:lvlJc w:val="left"/>
      <w:pPr>
        <w:ind w:left="1068" w:hanging="360"/>
      </w:pPr>
      <w:rPr>
        <w:rFonts w:ascii="Symbol" w:hAnsi="Symbol" w:hint="default"/>
        <w:color w:val="213A8F"/>
        <w:u w:color="213A8F"/>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 w15:restartNumberingAfterBreak="0">
    <w:nsid w:val="14D741C4"/>
    <w:multiLevelType w:val="hybridMultilevel"/>
    <w:tmpl w:val="8ACC5410"/>
    <w:lvl w:ilvl="0" w:tplc="4CEEB776">
      <w:start w:val="1"/>
      <w:numFmt w:val="bullet"/>
      <w:lvlText w:val=""/>
      <w:lvlPicBulletId w:val="0"/>
      <w:lvlJc w:val="left"/>
      <w:pPr>
        <w:ind w:left="720" w:hanging="360"/>
      </w:pPr>
      <w:rPr>
        <w:rFonts w:ascii="Symbol" w:hAnsi="Symbol" w:hint="default"/>
        <w:color w:val="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B54EA3"/>
    <w:multiLevelType w:val="hybridMultilevel"/>
    <w:tmpl w:val="B3F66080"/>
    <w:lvl w:ilvl="0" w:tplc="6BCE566E">
      <w:start w:val="1"/>
      <w:numFmt w:val="bullet"/>
      <w:lvlText w:val=""/>
      <w:lvlPicBulletId w:val="0"/>
      <w:lvlJc w:val="left"/>
      <w:pPr>
        <w:ind w:left="720" w:hanging="360"/>
      </w:pPr>
      <w:rPr>
        <w:rFonts w:ascii="Symbol" w:hAnsi="Symbol" w:hint="default"/>
        <w:color w:val="213A8F"/>
        <w:u w:color="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7F5370F"/>
    <w:multiLevelType w:val="hybridMultilevel"/>
    <w:tmpl w:val="4D40F994"/>
    <w:lvl w:ilvl="0" w:tplc="4E404966">
      <w:start w:val="1"/>
      <w:numFmt w:val="bullet"/>
      <w:pStyle w:val="Modus4"/>
      <w:lvlText w:val="-"/>
      <w:lvlJc w:val="left"/>
      <w:pPr>
        <w:ind w:left="1068" w:hanging="360"/>
      </w:pPr>
      <w:rPr>
        <w:rFonts w:ascii="Arial" w:hAnsi="Arial" w:hint="default"/>
        <w:color w:val="213A8F"/>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205E6887"/>
    <w:multiLevelType w:val="hybridMultilevel"/>
    <w:tmpl w:val="7FF0BF1E"/>
    <w:lvl w:ilvl="0" w:tplc="35C2DA5C">
      <w:start w:val="1"/>
      <w:numFmt w:val="bullet"/>
      <w:lvlText w:val=""/>
      <w:lvlJc w:val="left"/>
      <w:pPr>
        <w:ind w:left="1068" w:hanging="360"/>
      </w:pPr>
      <w:rPr>
        <w:rFonts w:ascii="Symbol" w:hAnsi="Symbol" w:hint="default"/>
        <w:color w:val="213A8F"/>
        <w:u w:color="213A8F"/>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 w15:restartNumberingAfterBreak="0">
    <w:nsid w:val="274E1EE4"/>
    <w:multiLevelType w:val="hybridMultilevel"/>
    <w:tmpl w:val="7CC062C6"/>
    <w:lvl w:ilvl="0" w:tplc="BD98F360">
      <w:start w:val="1"/>
      <w:numFmt w:val="bullet"/>
      <w:lvlText w:val=""/>
      <w:lvlPicBulletId w:val="2"/>
      <w:lvlJc w:val="left"/>
      <w:pPr>
        <w:tabs>
          <w:tab w:val="num" w:pos="720"/>
        </w:tabs>
        <w:ind w:left="720" w:hanging="360"/>
      </w:pPr>
      <w:rPr>
        <w:rFonts w:ascii="Symbol" w:hAnsi="Symbol" w:hint="default"/>
      </w:rPr>
    </w:lvl>
    <w:lvl w:ilvl="1" w:tplc="28FEDFE6" w:tentative="1">
      <w:start w:val="1"/>
      <w:numFmt w:val="bullet"/>
      <w:lvlText w:val=""/>
      <w:lvlJc w:val="left"/>
      <w:pPr>
        <w:tabs>
          <w:tab w:val="num" w:pos="1440"/>
        </w:tabs>
        <w:ind w:left="1440" w:hanging="360"/>
      </w:pPr>
      <w:rPr>
        <w:rFonts w:ascii="Symbol" w:hAnsi="Symbol" w:hint="default"/>
      </w:rPr>
    </w:lvl>
    <w:lvl w:ilvl="2" w:tplc="1F3C879C" w:tentative="1">
      <w:start w:val="1"/>
      <w:numFmt w:val="bullet"/>
      <w:lvlText w:val=""/>
      <w:lvlJc w:val="left"/>
      <w:pPr>
        <w:tabs>
          <w:tab w:val="num" w:pos="2160"/>
        </w:tabs>
        <w:ind w:left="2160" w:hanging="360"/>
      </w:pPr>
      <w:rPr>
        <w:rFonts w:ascii="Symbol" w:hAnsi="Symbol" w:hint="default"/>
      </w:rPr>
    </w:lvl>
    <w:lvl w:ilvl="3" w:tplc="D1B24CDE" w:tentative="1">
      <w:start w:val="1"/>
      <w:numFmt w:val="bullet"/>
      <w:lvlText w:val=""/>
      <w:lvlJc w:val="left"/>
      <w:pPr>
        <w:tabs>
          <w:tab w:val="num" w:pos="2880"/>
        </w:tabs>
        <w:ind w:left="2880" w:hanging="360"/>
      </w:pPr>
      <w:rPr>
        <w:rFonts w:ascii="Symbol" w:hAnsi="Symbol" w:hint="default"/>
      </w:rPr>
    </w:lvl>
    <w:lvl w:ilvl="4" w:tplc="70609470" w:tentative="1">
      <w:start w:val="1"/>
      <w:numFmt w:val="bullet"/>
      <w:lvlText w:val=""/>
      <w:lvlJc w:val="left"/>
      <w:pPr>
        <w:tabs>
          <w:tab w:val="num" w:pos="3600"/>
        </w:tabs>
        <w:ind w:left="3600" w:hanging="360"/>
      </w:pPr>
      <w:rPr>
        <w:rFonts w:ascii="Symbol" w:hAnsi="Symbol" w:hint="default"/>
      </w:rPr>
    </w:lvl>
    <w:lvl w:ilvl="5" w:tplc="F656EF5A" w:tentative="1">
      <w:start w:val="1"/>
      <w:numFmt w:val="bullet"/>
      <w:lvlText w:val=""/>
      <w:lvlJc w:val="left"/>
      <w:pPr>
        <w:tabs>
          <w:tab w:val="num" w:pos="4320"/>
        </w:tabs>
        <w:ind w:left="4320" w:hanging="360"/>
      </w:pPr>
      <w:rPr>
        <w:rFonts w:ascii="Symbol" w:hAnsi="Symbol" w:hint="default"/>
      </w:rPr>
    </w:lvl>
    <w:lvl w:ilvl="6" w:tplc="192C0C0A" w:tentative="1">
      <w:start w:val="1"/>
      <w:numFmt w:val="bullet"/>
      <w:lvlText w:val=""/>
      <w:lvlJc w:val="left"/>
      <w:pPr>
        <w:tabs>
          <w:tab w:val="num" w:pos="5040"/>
        </w:tabs>
        <w:ind w:left="5040" w:hanging="360"/>
      </w:pPr>
      <w:rPr>
        <w:rFonts w:ascii="Symbol" w:hAnsi="Symbol" w:hint="default"/>
      </w:rPr>
    </w:lvl>
    <w:lvl w:ilvl="7" w:tplc="26283B18" w:tentative="1">
      <w:start w:val="1"/>
      <w:numFmt w:val="bullet"/>
      <w:lvlText w:val=""/>
      <w:lvlJc w:val="left"/>
      <w:pPr>
        <w:tabs>
          <w:tab w:val="num" w:pos="5760"/>
        </w:tabs>
        <w:ind w:left="5760" w:hanging="360"/>
      </w:pPr>
      <w:rPr>
        <w:rFonts w:ascii="Symbol" w:hAnsi="Symbol" w:hint="default"/>
      </w:rPr>
    </w:lvl>
    <w:lvl w:ilvl="8" w:tplc="6190573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69584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05743EC"/>
    <w:multiLevelType w:val="hybridMultilevel"/>
    <w:tmpl w:val="C9BE3076"/>
    <w:lvl w:ilvl="0" w:tplc="4CEEB776">
      <w:start w:val="1"/>
      <w:numFmt w:val="bullet"/>
      <w:lvlText w:val=""/>
      <w:lvlPicBulletId w:val="0"/>
      <w:lvlJc w:val="left"/>
      <w:pPr>
        <w:ind w:left="720" w:hanging="360"/>
      </w:pPr>
      <w:rPr>
        <w:rFonts w:ascii="Symbol" w:hAnsi="Symbol" w:hint="default"/>
        <w:color w:val="213A8F"/>
        <w:u w:color="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2FB178F"/>
    <w:multiLevelType w:val="hybridMultilevel"/>
    <w:tmpl w:val="50985CD6"/>
    <w:lvl w:ilvl="0" w:tplc="0238A0F2">
      <w:start w:val="1"/>
      <w:numFmt w:val="bullet"/>
      <w:lvlText w:val="·"/>
      <w:lvlPicBulletId w:val="0"/>
      <w:lvlJc w:val="left"/>
      <w:pPr>
        <w:ind w:left="720" w:hanging="360"/>
      </w:pPr>
      <w:rPr>
        <w:rFonts w:ascii="Symbol" w:hAnsi="Symbol" w:hint="default"/>
        <w:color w:val="213A8F"/>
        <w:u w:color="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7557644"/>
    <w:multiLevelType w:val="hybridMultilevel"/>
    <w:tmpl w:val="F6AA63EE"/>
    <w:lvl w:ilvl="0" w:tplc="36E0BFE4">
      <w:start w:val="1"/>
      <w:numFmt w:val="bullet"/>
      <w:pStyle w:val="Modus3"/>
      <w:lvlText w:val="·"/>
      <w:lvlJc w:val="left"/>
      <w:pPr>
        <w:ind w:left="720" w:hanging="360"/>
      </w:pPr>
      <w:rPr>
        <w:rFonts w:ascii="Symbol" w:hAnsi="Symbol" w:hint="default"/>
        <w:color w:val="213A8F"/>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05B27A7"/>
    <w:multiLevelType w:val="hybridMultilevel"/>
    <w:tmpl w:val="D0DAC9FA"/>
    <w:lvl w:ilvl="0" w:tplc="B436FDE4">
      <w:start w:val="1"/>
      <w:numFmt w:val="bullet"/>
      <w:lvlText w:val=""/>
      <w:lvlJc w:val="left"/>
      <w:pPr>
        <w:ind w:left="720" w:hanging="360"/>
      </w:pPr>
      <w:rPr>
        <w:rFonts w:ascii="Wingdings" w:hAnsi="Wingdings" w:hint="default"/>
        <w:color w:val="auto"/>
        <w:sz w:val="20"/>
        <w:szCs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F675C6A"/>
    <w:multiLevelType w:val="hybridMultilevel"/>
    <w:tmpl w:val="1696FC16"/>
    <w:lvl w:ilvl="0" w:tplc="4CEEB776">
      <w:start w:val="1"/>
      <w:numFmt w:val="bullet"/>
      <w:lvlText w:val=""/>
      <w:lvlPicBulletId w:val="0"/>
      <w:lvlJc w:val="left"/>
      <w:pPr>
        <w:ind w:left="720" w:hanging="360"/>
      </w:pPr>
      <w:rPr>
        <w:rFonts w:ascii="Symbol" w:hAnsi="Symbol" w:hint="default"/>
        <w:color w:val="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DD91C13"/>
    <w:multiLevelType w:val="hybridMultilevel"/>
    <w:tmpl w:val="6C6A802E"/>
    <w:lvl w:ilvl="0" w:tplc="0238A0F2">
      <w:start w:val="1"/>
      <w:numFmt w:val="bullet"/>
      <w:lvlText w:val="·"/>
      <w:lvlJc w:val="left"/>
      <w:pPr>
        <w:ind w:left="720" w:hanging="360"/>
      </w:pPr>
      <w:rPr>
        <w:rFonts w:ascii="Symbol" w:hAnsi="Symbol" w:hint="default"/>
        <w:color w:val="213A8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1B73E6E"/>
    <w:multiLevelType w:val="hybridMultilevel"/>
    <w:tmpl w:val="6672903C"/>
    <w:lvl w:ilvl="0" w:tplc="ED30CD1A">
      <w:start w:val="1"/>
      <w:numFmt w:val="bullet"/>
      <w:lvlText w:val=""/>
      <w:lvlPicBulletId w:val="3"/>
      <w:lvlJc w:val="left"/>
      <w:pPr>
        <w:tabs>
          <w:tab w:val="num" w:pos="720"/>
        </w:tabs>
        <w:ind w:left="720" w:hanging="360"/>
      </w:pPr>
      <w:rPr>
        <w:rFonts w:ascii="Symbol" w:hAnsi="Symbol" w:hint="default"/>
      </w:rPr>
    </w:lvl>
    <w:lvl w:ilvl="1" w:tplc="00122728" w:tentative="1">
      <w:start w:val="1"/>
      <w:numFmt w:val="bullet"/>
      <w:lvlText w:val=""/>
      <w:lvlJc w:val="left"/>
      <w:pPr>
        <w:tabs>
          <w:tab w:val="num" w:pos="1440"/>
        </w:tabs>
        <w:ind w:left="1440" w:hanging="360"/>
      </w:pPr>
      <w:rPr>
        <w:rFonts w:ascii="Symbol" w:hAnsi="Symbol" w:hint="default"/>
      </w:rPr>
    </w:lvl>
    <w:lvl w:ilvl="2" w:tplc="9F889E76" w:tentative="1">
      <w:start w:val="1"/>
      <w:numFmt w:val="bullet"/>
      <w:lvlText w:val=""/>
      <w:lvlJc w:val="left"/>
      <w:pPr>
        <w:tabs>
          <w:tab w:val="num" w:pos="2160"/>
        </w:tabs>
        <w:ind w:left="2160" w:hanging="360"/>
      </w:pPr>
      <w:rPr>
        <w:rFonts w:ascii="Symbol" w:hAnsi="Symbol" w:hint="default"/>
      </w:rPr>
    </w:lvl>
    <w:lvl w:ilvl="3" w:tplc="BBE01340" w:tentative="1">
      <w:start w:val="1"/>
      <w:numFmt w:val="bullet"/>
      <w:lvlText w:val=""/>
      <w:lvlJc w:val="left"/>
      <w:pPr>
        <w:tabs>
          <w:tab w:val="num" w:pos="2880"/>
        </w:tabs>
        <w:ind w:left="2880" w:hanging="360"/>
      </w:pPr>
      <w:rPr>
        <w:rFonts w:ascii="Symbol" w:hAnsi="Symbol" w:hint="default"/>
      </w:rPr>
    </w:lvl>
    <w:lvl w:ilvl="4" w:tplc="F2FC5772" w:tentative="1">
      <w:start w:val="1"/>
      <w:numFmt w:val="bullet"/>
      <w:lvlText w:val=""/>
      <w:lvlJc w:val="left"/>
      <w:pPr>
        <w:tabs>
          <w:tab w:val="num" w:pos="3600"/>
        </w:tabs>
        <w:ind w:left="3600" w:hanging="360"/>
      </w:pPr>
      <w:rPr>
        <w:rFonts w:ascii="Symbol" w:hAnsi="Symbol" w:hint="default"/>
      </w:rPr>
    </w:lvl>
    <w:lvl w:ilvl="5" w:tplc="2612EEB4" w:tentative="1">
      <w:start w:val="1"/>
      <w:numFmt w:val="bullet"/>
      <w:lvlText w:val=""/>
      <w:lvlJc w:val="left"/>
      <w:pPr>
        <w:tabs>
          <w:tab w:val="num" w:pos="4320"/>
        </w:tabs>
        <w:ind w:left="4320" w:hanging="360"/>
      </w:pPr>
      <w:rPr>
        <w:rFonts w:ascii="Symbol" w:hAnsi="Symbol" w:hint="default"/>
      </w:rPr>
    </w:lvl>
    <w:lvl w:ilvl="6" w:tplc="FC28240C" w:tentative="1">
      <w:start w:val="1"/>
      <w:numFmt w:val="bullet"/>
      <w:lvlText w:val=""/>
      <w:lvlJc w:val="left"/>
      <w:pPr>
        <w:tabs>
          <w:tab w:val="num" w:pos="5040"/>
        </w:tabs>
        <w:ind w:left="5040" w:hanging="360"/>
      </w:pPr>
      <w:rPr>
        <w:rFonts w:ascii="Symbol" w:hAnsi="Symbol" w:hint="default"/>
      </w:rPr>
    </w:lvl>
    <w:lvl w:ilvl="7" w:tplc="35F8D04A" w:tentative="1">
      <w:start w:val="1"/>
      <w:numFmt w:val="bullet"/>
      <w:lvlText w:val=""/>
      <w:lvlJc w:val="left"/>
      <w:pPr>
        <w:tabs>
          <w:tab w:val="num" w:pos="5760"/>
        </w:tabs>
        <w:ind w:left="5760" w:hanging="360"/>
      </w:pPr>
      <w:rPr>
        <w:rFonts w:ascii="Symbol" w:hAnsi="Symbol" w:hint="default"/>
      </w:rPr>
    </w:lvl>
    <w:lvl w:ilvl="8" w:tplc="3278833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26E3105"/>
    <w:multiLevelType w:val="hybridMultilevel"/>
    <w:tmpl w:val="A988752A"/>
    <w:lvl w:ilvl="0" w:tplc="FB98B826">
      <w:numFmt w:val="bullet"/>
      <w:lvlText w:val="-"/>
      <w:lvlJc w:val="left"/>
      <w:pPr>
        <w:tabs>
          <w:tab w:val="num" w:pos="720"/>
        </w:tabs>
        <w:ind w:left="720" w:hanging="360"/>
      </w:pPr>
      <w:rPr>
        <w:rFonts w:ascii="Adobe Garamond Pro" w:eastAsia="Times New Roman" w:hAnsi="Adobe Garamond Pro"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C12DDA"/>
    <w:multiLevelType w:val="hybridMultilevel"/>
    <w:tmpl w:val="328ED5D8"/>
    <w:lvl w:ilvl="0" w:tplc="702CD82E">
      <w:start w:val="1"/>
      <w:numFmt w:val="bullet"/>
      <w:pStyle w:val="Modus1"/>
      <w:lvlText w:val=""/>
      <w:lvlPicBulletId w:val="1"/>
      <w:lvlJc w:val="left"/>
      <w:pPr>
        <w:ind w:left="360" w:hanging="360"/>
      </w:pPr>
      <w:rPr>
        <w:rFonts w:ascii="Symbol" w:hAnsi="Symbol" w:hint="default"/>
        <w:sz w:val="3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782460A6"/>
    <w:multiLevelType w:val="hybridMultilevel"/>
    <w:tmpl w:val="25441190"/>
    <w:lvl w:ilvl="0" w:tplc="4CEEB776">
      <w:start w:val="1"/>
      <w:numFmt w:val="bullet"/>
      <w:lvlText w:val=""/>
      <w:lvlPicBulletId w:val="0"/>
      <w:lvlJc w:val="left"/>
      <w:pPr>
        <w:ind w:left="644" w:hanging="360"/>
      </w:pPr>
      <w:rPr>
        <w:rFonts w:ascii="Symbol" w:hAnsi="Symbol" w:hint="default"/>
        <w:color w:val="auto"/>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17" w15:restartNumberingAfterBreak="0">
    <w:nsid w:val="79186317"/>
    <w:multiLevelType w:val="hybridMultilevel"/>
    <w:tmpl w:val="5C9A0BD4"/>
    <w:lvl w:ilvl="0" w:tplc="0238A0F2">
      <w:start w:val="1"/>
      <w:numFmt w:val="bullet"/>
      <w:lvlText w:val="·"/>
      <w:lvlJc w:val="left"/>
      <w:pPr>
        <w:ind w:left="360" w:hanging="360"/>
      </w:pPr>
      <w:rPr>
        <w:rFonts w:ascii="Symbol" w:hAnsi="Symbol" w:hint="default"/>
        <w:color w:val="213A8F"/>
      </w:rPr>
    </w:lvl>
    <w:lvl w:ilvl="1" w:tplc="D0A6FCC0">
      <w:start w:val="1"/>
      <w:numFmt w:val="bullet"/>
      <w:lvlText w:val="-"/>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5"/>
  </w:num>
  <w:num w:numId="2">
    <w:abstractNumId w:val="4"/>
  </w:num>
  <w:num w:numId="3">
    <w:abstractNumId w:val="7"/>
  </w:num>
  <w:num w:numId="4">
    <w:abstractNumId w:val="8"/>
  </w:num>
  <w:num w:numId="5">
    <w:abstractNumId w:val="0"/>
  </w:num>
  <w:num w:numId="6">
    <w:abstractNumId w:val="11"/>
  </w:num>
  <w:num w:numId="7">
    <w:abstractNumId w:val="1"/>
  </w:num>
  <w:num w:numId="8">
    <w:abstractNumId w:val="2"/>
  </w:num>
  <w:num w:numId="9">
    <w:abstractNumId w:val="16"/>
  </w:num>
  <w:num w:numId="10">
    <w:abstractNumId w:val="12"/>
  </w:num>
  <w:num w:numId="11">
    <w:abstractNumId w:val="5"/>
  </w:num>
  <w:num w:numId="12">
    <w:abstractNumId w:val="13"/>
  </w:num>
  <w:num w:numId="13">
    <w:abstractNumId w:val="9"/>
  </w:num>
  <w:num w:numId="14">
    <w:abstractNumId w:val="17"/>
  </w:num>
  <w:num w:numId="15">
    <w:abstractNumId w:val="3"/>
  </w:num>
  <w:num w:numId="16">
    <w:abstractNumId w:val="6"/>
  </w:num>
  <w:num w:numId="17">
    <w:abstractNumId w:val="14"/>
    <w:lvlOverride w:ilvl="0"/>
    <w:lvlOverride w:ilvl="1"/>
    <w:lvlOverride w:ilvl="2"/>
    <w:lvlOverride w:ilvl="3"/>
    <w:lvlOverride w:ilvl="4"/>
    <w:lvlOverride w:ilvl="5"/>
    <w:lvlOverride w:ilvl="6"/>
    <w:lvlOverride w:ilvl="7"/>
    <w:lvlOverride w:ilvl="8"/>
  </w:num>
  <w:num w:numId="18">
    <w:abstractNumId w:val="10"/>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6F"/>
    <w:rsid w:val="00007B9A"/>
    <w:rsid w:val="0003464F"/>
    <w:rsid w:val="00052C20"/>
    <w:rsid w:val="00053216"/>
    <w:rsid w:val="000607D6"/>
    <w:rsid w:val="000B7AB1"/>
    <w:rsid w:val="000C207B"/>
    <w:rsid w:val="001010D3"/>
    <w:rsid w:val="0011256A"/>
    <w:rsid w:val="001664F7"/>
    <w:rsid w:val="001A28D7"/>
    <w:rsid w:val="001B0305"/>
    <w:rsid w:val="001B0489"/>
    <w:rsid w:val="001B11C2"/>
    <w:rsid w:val="001D4F8A"/>
    <w:rsid w:val="001E4BBD"/>
    <w:rsid w:val="001E70C0"/>
    <w:rsid w:val="001F34CF"/>
    <w:rsid w:val="002044FB"/>
    <w:rsid w:val="00215262"/>
    <w:rsid w:val="002206AD"/>
    <w:rsid w:val="00232C96"/>
    <w:rsid w:val="00251A65"/>
    <w:rsid w:val="002717AD"/>
    <w:rsid w:val="00287F26"/>
    <w:rsid w:val="00295496"/>
    <w:rsid w:val="002B4D41"/>
    <w:rsid w:val="002C5483"/>
    <w:rsid w:val="002C58C5"/>
    <w:rsid w:val="002C729E"/>
    <w:rsid w:val="002F119A"/>
    <w:rsid w:val="003120C5"/>
    <w:rsid w:val="003142FE"/>
    <w:rsid w:val="00320027"/>
    <w:rsid w:val="00323C67"/>
    <w:rsid w:val="00393EBA"/>
    <w:rsid w:val="003A240F"/>
    <w:rsid w:val="003E1DE3"/>
    <w:rsid w:val="00423FF6"/>
    <w:rsid w:val="004305A9"/>
    <w:rsid w:val="00454565"/>
    <w:rsid w:val="00454F8D"/>
    <w:rsid w:val="004739EE"/>
    <w:rsid w:val="004869FA"/>
    <w:rsid w:val="00492710"/>
    <w:rsid w:val="004D395C"/>
    <w:rsid w:val="004F1789"/>
    <w:rsid w:val="004F67B6"/>
    <w:rsid w:val="00500F5C"/>
    <w:rsid w:val="005114F1"/>
    <w:rsid w:val="0052328A"/>
    <w:rsid w:val="00531180"/>
    <w:rsid w:val="005705A4"/>
    <w:rsid w:val="00576790"/>
    <w:rsid w:val="00585B9E"/>
    <w:rsid w:val="005A2435"/>
    <w:rsid w:val="005A6BF2"/>
    <w:rsid w:val="005B1C2F"/>
    <w:rsid w:val="005B21CF"/>
    <w:rsid w:val="005B5DF8"/>
    <w:rsid w:val="005F5649"/>
    <w:rsid w:val="00605763"/>
    <w:rsid w:val="00620D5C"/>
    <w:rsid w:val="006423D2"/>
    <w:rsid w:val="00677F1D"/>
    <w:rsid w:val="00684754"/>
    <w:rsid w:val="006B1B13"/>
    <w:rsid w:val="006E4C94"/>
    <w:rsid w:val="006F4D62"/>
    <w:rsid w:val="00700FCD"/>
    <w:rsid w:val="007115BF"/>
    <w:rsid w:val="00712C45"/>
    <w:rsid w:val="0072105E"/>
    <w:rsid w:val="007240DB"/>
    <w:rsid w:val="00727957"/>
    <w:rsid w:val="00747785"/>
    <w:rsid w:val="007552AB"/>
    <w:rsid w:val="007B10EE"/>
    <w:rsid w:val="007B1C3A"/>
    <w:rsid w:val="007B6A1F"/>
    <w:rsid w:val="007B780B"/>
    <w:rsid w:val="007C1F61"/>
    <w:rsid w:val="007D4CCE"/>
    <w:rsid w:val="007E6932"/>
    <w:rsid w:val="007E7C31"/>
    <w:rsid w:val="00803F0E"/>
    <w:rsid w:val="00810210"/>
    <w:rsid w:val="008110BC"/>
    <w:rsid w:val="008301D2"/>
    <w:rsid w:val="0083036D"/>
    <w:rsid w:val="00833CF4"/>
    <w:rsid w:val="0084669E"/>
    <w:rsid w:val="008470F0"/>
    <w:rsid w:val="008539CF"/>
    <w:rsid w:val="00871DA7"/>
    <w:rsid w:val="008A18B6"/>
    <w:rsid w:val="008A6428"/>
    <w:rsid w:val="008D364C"/>
    <w:rsid w:val="008D494E"/>
    <w:rsid w:val="00905871"/>
    <w:rsid w:val="00911B1C"/>
    <w:rsid w:val="00933631"/>
    <w:rsid w:val="0093752E"/>
    <w:rsid w:val="00956AF4"/>
    <w:rsid w:val="0097107A"/>
    <w:rsid w:val="00986218"/>
    <w:rsid w:val="009901C3"/>
    <w:rsid w:val="00991978"/>
    <w:rsid w:val="009B79B0"/>
    <w:rsid w:val="009C6CEA"/>
    <w:rsid w:val="009D3807"/>
    <w:rsid w:val="009E2ED0"/>
    <w:rsid w:val="00A0399C"/>
    <w:rsid w:val="00A04850"/>
    <w:rsid w:val="00A2065D"/>
    <w:rsid w:val="00A27235"/>
    <w:rsid w:val="00A306B5"/>
    <w:rsid w:val="00A4135A"/>
    <w:rsid w:val="00A42895"/>
    <w:rsid w:val="00A47E40"/>
    <w:rsid w:val="00A55DA9"/>
    <w:rsid w:val="00A56274"/>
    <w:rsid w:val="00A73F95"/>
    <w:rsid w:val="00A95974"/>
    <w:rsid w:val="00AC4771"/>
    <w:rsid w:val="00AD73FA"/>
    <w:rsid w:val="00AE2983"/>
    <w:rsid w:val="00B1690D"/>
    <w:rsid w:val="00B27751"/>
    <w:rsid w:val="00B449FE"/>
    <w:rsid w:val="00B64A5F"/>
    <w:rsid w:val="00B7683E"/>
    <w:rsid w:val="00B87A37"/>
    <w:rsid w:val="00BB7D13"/>
    <w:rsid w:val="00BC7844"/>
    <w:rsid w:val="00BD018D"/>
    <w:rsid w:val="00BF7AFC"/>
    <w:rsid w:val="00C00033"/>
    <w:rsid w:val="00C266A0"/>
    <w:rsid w:val="00C31B96"/>
    <w:rsid w:val="00C50D2D"/>
    <w:rsid w:val="00C51A08"/>
    <w:rsid w:val="00C630EA"/>
    <w:rsid w:val="00C64D37"/>
    <w:rsid w:val="00C67F11"/>
    <w:rsid w:val="00C7284B"/>
    <w:rsid w:val="00CD79FC"/>
    <w:rsid w:val="00CE0FD5"/>
    <w:rsid w:val="00D00244"/>
    <w:rsid w:val="00D15B76"/>
    <w:rsid w:val="00D1622F"/>
    <w:rsid w:val="00D27BCC"/>
    <w:rsid w:val="00D3365E"/>
    <w:rsid w:val="00D375FC"/>
    <w:rsid w:val="00D52895"/>
    <w:rsid w:val="00D55686"/>
    <w:rsid w:val="00D57EC5"/>
    <w:rsid w:val="00D74F61"/>
    <w:rsid w:val="00D8393A"/>
    <w:rsid w:val="00D8636F"/>
    <w:rsid w:val="00D86CEC"/>
    <w:rsid w:val="00D922DF"/>
    <w:rsid w:val="00DC0D8E"/>
    <w:rsid w:val="00DC3BA7"/>
    <w:rsid w:val="00DC682A"/>
    <w:rsid w:val="00DD38A4"/>
    <w:rsid w:val="00DF406B"/>
    <w:rsid w:val="00E13F79"/>
    <w:rsid w:val="00E218B5"/>
    <w:rsid w:val="00E517E0"/>
    <w:rsid w:val="00E96E0B"/>
    <w:rsid w:val="00EB002B"/>
    <w:rsid w:val="00EC5A8C"/>
    <w:rsid w:val="00ED2395"/>
    <w:rsid w:val="00EE231D"/>
    <w:rsid w:val="00F47243"/>
    <w:rsid w:val="00F5332B"/>
    <w:rsid w:val="00F65AC4"/>
    <w:rsid w:val="00F9777E"/>
    <w:rsid w:val="00FA0C63"/>
    <w:rsid w:val="00FA1BEE"/>
    <w:rsid w:val="00FF3E0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0D9FB001"/>
  <w15:chartTrackingRefBased/>
  <w15:docId w15:val="{89790676-BA8E-4973-A53A-003F68EB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EBA"/>
    <w:pPr>
      <w:jc w:val="both"/>
    </w:pPr>
    <w:rPr>
      <w:rFonts w:ascii="Arial" w:hAnsi="Arial" w:cs="Arial"/>
      <w:color w:val="000000" w:themeColor="text1"/>
      <w:sz w:val="20"/>
      <w:szCs w:val="24"/>
      <w:lang w:eastAsia="fr-FR"/>
    </w:rPr>
  </w:style>
  <w:style w:type="paragraph" w:styleId="Titre1">
    <w:name w:val="heading 1"/>
    <w:basedOn w:val="Normal"/>
    <w:next w:val="Normal"/>
    <w:link w:val="Titre1Car"/>
    <w:uiPriority w:val="9"/>
    <w:rsid w:val="00727957"/>
    <w:pPr>
      <w:outlineLvl w:val="0"/>
    </w:pPr>
    <w:rPr>
      <w:b/>
      <w:noProof/>
      <w:sz w:val="40"/>
      <w:szCs w:val="40"/>
      <w:lang w:eastAsia="fr-BE"/>
    </w:rPr>
  </w:style>
  <w:style w:type="paragraph" w:styleId="Titre2">
    <w:name w:val="heading 2"/>
    <w:aliases w:val="Titre bis"/>
    <w:basedOn w:val="Normal"/>
    <w:next w:val="Normal"/>
    <w:link w:val="Titre2Car"/>
    <w:uiPriority w:val="9"/>
    <w:unhideWhenUsed/>
    <w:rsid w:val="00D8636F"/>
    <w:pPr>
      <w:spacing w:after="0" w:line="240" w:lineRule="auto"/>
      <w:ind w:left="2124" w:firstLine="708"/>
      <w:outlineLvl w:val="1"/>
    </w:pPr>
    <w:rPr>
      <w:b/>
      <w:sz w:val="66"/>
      <w:szCs w:val="66"/>
    </w:rPr>
  </w:style>
  <w:style w:type="paragraph" w:styleId="Titre3">
    <w:name w:val="heading 3"/>
    <w:basedOn w:val="Normal"/>
    <w:next w:val="Normal"/>
    <w:link w:val="Titre3Car"/>
    <w:uiPriority w:val="9"/>
    <w:unhideWhenUsed/>
    <w:rsid w:val="00393EBA"/>
    <w:pPr>
      <w:spacing w:after="0" w:line="240" w:lineRule="auto"/>
      <w:outlineLvl w:val="2"/>
    </w:pPr>
    <w:rPr>
      <w:b/>
      <w:color w:val="0033A1"/>
      <w:sz w:val="28"/>
      <w:szCs w:val="28"/>
    </w:rPr>
  </w:style>
  <w:style w:type="paragraph" w:styleId="Titre4">
    <w:name w:val="heading 4"/>
    <w:basedOn w:val="Normal"/>
    <w:next w:val="Normal"/>
    <w:link w:val="Titre4Car"/>
    <w:uiPriority w:val="9"/>
    <w:semiHidden/>
    <w:unhideWhenUsed/>
    <w:rsid w:val="00393EBA"/>
    <w:pPr>
      <w:keepNext/>
      <w:keepLines/>
      <w:spacing w:before="40" w:after="0"/>
      <w:outlineLvl w:val="3"/>
    </w:pPr>
    <w:rPr>
      <w:rFonts w:asciiTheme="majorHAnsi" w:eastAsiaTheme="majorEastAsia" w:hAnsiTheme="majorHAnsi" w:cstheme="majorBidi"/>
      <w:i/>
      <w:iCs/>
      <w:color w:val="0033A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rsid w:val="00D8636F"/>
    <w:pPr>
      <w:spacing w:after="0" w:line="240" w:lineRule="auto"/>
      <w:ind w:left="2124" w:firstLine="708"/>
    </w:pPr>
    <w:rPr>
      <w:b/>
      <w:sz w:val="120"/>
      <w:szCs w:val="120"/>
    </w:rPr>
  </w:style>
  <w:style w:type="character" w:customStyle="1" w:styleId="TitreCar">
    <w:name w:val="Titre Car"/>
    <w:basedOn w:val="Policepardfaut"/>
    <w:link w:val="Titre"/>
    <w:uiPriority w:val="10"/>
    <w:rsid w:val="00D8636F"/>
    <w:rPr>
      <w:rFonts w:ascii="Arial" w:hAnsi="Arial" w:cs="Arial"/>
      <w:b/>
      <w:color w:val="2D5CA3"/>
      <w:sz w:val="120"/>
      <w:szCs w:val="120"/>
    </w:rPr>
  </w:style>
  <w:style w:type="character" w:customStyle="1" w:styleId="Titre2Car">
    <w:name w:val="Titre 2 Car"/>
    <w:aliases w:val="Titre bis Car"/>
    <w:basedOn w:val="Policepardfaut"/>
    <w:link w:val="Titre2"/>
    <w:uiPriority w:val="9"/>
    <w:rsid w:val="00D8636F"/>
    <w:rPr>
      <w:rFonts w:ascii="Arial" w:hAnsi="Arial" w:cs="Arial"/>
      <w:b/>
      <w:color w:val="001C5A"/>
      <w:sz w:val="66"/>
      <w:szCs w:val="66"/>
    </w:rPr>
  </w:style>
  <w:style w:type="character" w:styleId="Lienhypertexte">
    <w:name w:val="Hyperlink"/>
    <w:basedOn w:val="Policepardfaut"/>
    <w:uiPriority w:val="99"/>
    <w:unhideWhenUsed/>
    <w:rsid w:val="00D8636F"/>
    <w:rPr>
      <w:color w:val="0563C1" w:themeColor="hyperlink"/>
      <w:u w:val="single"/>
    </w:rPr>
  </w:style>
  <w:style w:type="character" w:customStyle="1" w:styleId="Titre1Car">
    <w:name w:val="Titre 1 Car"/>
    <w:basedOn w:val="Policepardfaut"/>
    <w:link w:val="Titre1"/>
    <w:uiPriority w:val="9"/>
    <w:rsid w:val="00727957"/>
    <w:rPr>
      <w:rFonts w:ascii="Arial" w:hAnsi="Arial" w:cs="Arial"/>
      <w:b/>
      <w:noProof/>
      <w:color w:val="001C5A"/>
      <w:sz w:val="40"/>
      <w:szCs w:val="40"/>
      <w:lang w:eastAsia="fr-BE"/>
    </w:rPr>
  </w:style>
  <w:style w:type="paragraph" w:styleId="Textedebulles">
    <w:name w:val="Balloon Text"/>
    <w:basedOn w:val="Normal"/>
    <w:link w:val="TextedebullesCar"/>
    <w:uiPriority w:val="99"/>
    <w:semiHidden/>
    <w:unhideWhenUsed/>
    <w:rsid w:val="00C31B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1B96"/>
    <w:rPr>
      <w:rFonts w:ascii="Segoe UI" w:hAnsi="Segoe UI" w:cs="Segoe UI"/>
      <w:color w:val="2D5CA3"/>
      <w:sz w:val="18"/>
      <w:szCs w:val="18"/>
    </w:rPr>
  </w:style>
  <w:style w:type="character" w:customStyle="1" w:styleId="Titre3Car">
    <w:name w:val="Titre 3 Car"/>
    <w:basedOn w:val="Policepardfaut"/>
    <w:link w:val="Titre3"/>
    <w:uiPriority w:val="9"/>
    <w:rsid w:val="00393EBA"/>
    <w:rPr>
      <w:rFonts w:ascii="Arial" w:hAnsi="Arial" w:cs="Arial"/>
      <w:b/>
      <w:color w:val="0033A1"/>
      <w:sz w:val="28"/>
      <w:szCs w:val="28"/>
      <w:lang w:eastAsia="fr-FR"/>
    </w:rPr>
  </w:style>
  <w:style w:type="paragraph" w:styleId="En-tte">
    <w:name w:val="header"/>
    <w:basedOn w:val="Normal"/>
    <w:link w:val="En-tteCar"/>
    <w:uiPriority w:val="99"/>
    <w:unhideWhenUsed/>
    <w:rsid w:val="00052C20"/>
    <w:pPr>
      <w:tabs>
        <w:tab w:val="center" w:pos="4536"/>
        <w:tab w:val="right" w:pos="9072"/>
      </w:tabs>
      <w:spacing w:after="0" w:line="240" w:lineRule="auto"/>
    </w:pPr>
  </w:style>
  <w:style w:type="character" w:customStyle="1" w:styleId="En-tteCar">
    <w:name w:val="En-tête Car"/>
    <w:basedOn w:val="Policepardfaut"/>
    <w:link w:val="En-tte"/>
    <w:uiPriority w:val="99"/>
    <w:rsid w:val="00052C20"/>
    <w:rPr>
      <w:rFonts w:ascii="Arial" w:hAnsi="Arial" w:cs="Arial"/>
      <w:color w:val="2D5CA3"/>
      <w:sz w:val="24"/>
      <w:szCs w:val="24"/>
    </w:rPr>
  </w:style>
  <w:style w:type="paragraph" w:styleId="Pieddepage">
    <w:name w:val="footer"/>
    <w:basedOn w:val="Normal"/>
    <w:link w:val="PieddepageCar"/>
    <w:uiPriority w:val="99"/>
    <w:unhideWhenUsed/>
    <w:rsid w:val="00052C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C20"/>
    <w:rPr>
      <w:rFonts w:ascii="Arial" w:hAnsi="Arial" w:cs="Arial"/>
      <w:color w:val="2D5CA3"/>
      <w:sz w:val="24"/>
      <w:szCs w:val="24"/>
    </w:rPr>
  </w:style>
  <w:style w:type="paragraph" w:styleId="NormalWeb">
    <w:name w:val="Normal (Web)"/>
    <w:basedOn w:val="Normal"/>
    <w:uiPriority w:val="99"/>
    <w:rsid w:val="00A27235"/>
    <w:pPr>
      <w:spacing w:before="100" w:beforeAutospacing="1" w:after="100" w:afterAutospacing="1" w:line="240" w:lineRule="auto"/>
    </w:pPr>
    <w:rPr>
      <w:rFonts w:ascii="Times New Roman" w:eastAsia="Times New Roman" w:hAnsi="Times New Roman" w:cs="Times New Roman"/>
      <w:color w:val="auto"/>
      <w:lang w:val="nl-NL" w:eastAsia="nl-NL"/>
    </w:rPr>
  </w:style>
  <w:style w:type="paragraph" w:styleId="Paragraphedeliste">
    <w:name w:val="List Paragraph"/>
    <w:basedOn w:val="Normal"/>
    <w:link w:val="ParagraphedelisteCar"/>
    <w:uiPriority w:val="34"/>
    <w:qFormat/>
    <w:rsid w:val="00454565"/>
    <w:pPr>
      <w:ind w:left="720"/>
      <w:contextualSpacing/>
    </w:pPr>
    <w:rPr>
      <w:rFonts w:cstheme="minorBidi"/>
      <w:szCs w:val="22"/>
      <w:lang w:val="nl-BE"/>
    </w:rPr>
  </w:style>
  <w:style w:type="character" w:styleId="Accentuationlgre">
    <w:name w:val="Subtle Emphasis"/>
    <w:basedOn w:val="Accentuation"/>
    <w:uiPriority w:val="19"/>
    <w:rsid w:val="00B64A5F"/>
    <w:rPr>
      <w:rFonts w:ascii="Arial" w:hAnsi="Arial"/>
      <w:i w:val="0"/>
      <w:iCs w:val="0"/>
      <w:color w:val="213A8F"/>
      <w:sz w:val="24"/>
    </w:rPr>
  </w:style>
  <w:style w:type="paragraph" w:customStyle="1" w:styleId="Default">
    <w:name w:val="Default"/>
    <w:uiPriority w:val="99"/>
    <w:rsid w:val="00727957"/>
    <w:pPr>
      <w:widowControl w:val="0"/>
      <w:autoSpaceDE w:val="0"/>
      <w:autoSpaceDN w:val="0"/>
      <w:adjustRightInd w:val="0"/>
      <w:spacing w:after="0" w:line="240" w:lineRule="auto"/>
    </w:pPr>
    <w:rPr>
      <w:rFonts w:ascii="Verdana" w:eastAsia="Times New Roman" w:hAnsi="Verdana" w:cs="Verdana"/>
      <w:color w:val="000000"/>
      <w:sz w:val="24"/>
      <w:szCs w:val="24"/>
      <w:lang w:val="fr-FR" w:eastAsia="fr-FR"/>
    </w:rPr>
  </w:style>
  <w:style w:type="character" w:styleId="Accentuation">
    <w:name w:val="Emphasis"/>
    <w:basedOn w:val="Policepardfaut"/>
    <w:uiPriority w:val="20"/>
    <w:rsid w:val="00A27235"/>
    <w:rPr>
      <w:i/>
      <w:iCs/>
    </w:rPr>
  </w:style>
  <w:style w:type="paragraph" w:styleId="Sansinterligne">
    <w:name w:val="No Spacing"/>
    <w:uiPriority w:val="1"/>
    <w:rsid w:val="004869FA"/>
    <w:pPr>
      <w:spacing w:after="0" w:line="240" w:lineRule="auto"/>
      <w:ind w:left="993"/>
      <w:jc w:val="both"/>
    </w:pPr>
    <w:rPr>
      <w:rFonts w:ascii="Arial" w:hAnsi="Arial" w:cs="Arial"/>
      <w:color w:val="213A8F"/>
      <w:sz w:val="24"/>
      <w:szCs w:val="24"/>
      <w:lang w:eastAsia="fr-FR"/>
    </w:rPr>
  </w:style>
  <w:style w:type="character" w:styleId="Accentuationintense">
    <w:name w:val="Intense Emphasis"/>
    <w:basedOn w:val="Policepardfaut"/>
    <w:uiPriority w:val="21"/>
    <w:rsid w:val="00393EBA"/>
    <w:rPr>
      <w:i/>
      <w:iCs/>
      <w:color w:val="0033A1"/>
    </w:rPr>
  </w:style>
  <w:style w:type="paragraph" w:styleId="Commentaire">
    <w:name w:val="annotation text"/>
    <w:basedOn w:val="Normal"/>
    <w:link w:val="CommentaireCar"/>
    <w:unhideWhenUsed/>
    <w:rsid w:val="00F5332B"/>
    <w:pPr>
      <w:spacing w:after="0" w:line="240" w:lineRule="auto"/>
      <w:jc w:val="left"/>
    </w:pPr>
    <w:rPr>
      <w:rFonts w:ascii="Times New Roman" w:eastAsia="Times New Roman" w:hAnsi="Times New Roman" w:cs="Times New Roman"/>
      <w:color w:val="auto"/>
      <w:szCs w:val="20"/>
      <w:lang w:val="fr-FR"/>
    </w:rPr>
  </w:style>
  <w:style w:type="character" w:customStyle="1" w:styleId="CommentaireCar">
    <w:name w:val="Commentaire Car"/>
    <w:basedOn w:val="Policepardfaut"/>
    <w:link w:val="Commentaire"/>
    <w:rsid w:val="00F5332B"/>
    <w:rPr>
      <w:rFonts w:ascii="Times New Roman" w:eastAsia="Times New Roman" w:hAnsi="Times New Roman" w:cs="Times New Roman"/>
      <w:sz w:val="20"/>
      <w:szCs w:val="20"/>
      <w:lang w:val="fr-FR" w:eastAsia="fr-FR"/>
    </w:rPr>
  </w:style>
  <w:style w:type="paragraph" w:styleId="En-ttedetabledesmatires">
    <w:name w:val="TOC Heading"/>
    <w:basedOn w:val="Titre1"/>
    <w:next w:val="Normal"/>
    <w:uiPriority w:val="39"/>
    <w:unhideWhenUsed/>
    <w:rsid w:val="00393EBA"/>
    <w:pPr>
      <w:keepNext/>
      <w:keepLines/>
      <w:spacing w:before="240" w:after="0"/>
      <w:jc w:val="left"/>
      <w:outlineLvl w:val="9"/>
    </w:pPr>
    <w:rPr>
      <w:rFonts w:asciiTheme="majorHAnsi" w:eastAsiaTheme="majorEastAsia" w:hAnsiTheme="majorHAnsi" w:cstheme="majorBidi"/>
      <w:b w:val="0"/>
      <w:noProof w:val="0"/>
      <w:color w:val="0033A1"/>
      <w:sz w:val="32"/>
      <w:szCs w:val="32"/>
    </w:rPr>
  </w:style>
  <w:style w:type="paragraph" w:styleId="TM2">
    <w:name w:val="toc 2"/>
    <w:basedOn w:val="Normal"/>
    <w:next w:val="Normal"/>
    <w:autoRedefine/>
    <w:uiPriority w:val="39"/>
    <w:unhideWhenUsed/>
    <w:rsid w:val="00D74F61"/>
    <w:pPr>
      <w:spacing w:after="100"/>
      <w:ind w:left="240"/>
    </w:pPr>
  </w:style>
  <w:style w:type="paragraph" w:styleId="TM1">
    <w:name w:val="toc 1"/>
    <w:basedOn w:val="Normal"/>
    <w:next w:val="Normal"/>
    <w:autoRedefine/>
    <w:uiPriority w:val="39"/>
    <w:unhideWhenUsed/>
    <w:rsid w:val="009C6CEA"/>
    <w:pPr>
      <w:tabs>
        <w:tab w:val="right" w:leader="dot" w:pos="9062"/>
      </w:tabs>
      <w:spacing w:after="100"/>
    </w:pPr>
  </w:style>
  <w:style w:type="paragraph" w:styleId="TM3">
    <w:name w:val="toc 3"/>
    <w:basedOn w:val="Normal"/>
    <w:next w:val="Normal"/>
    <w:autoRedefine/>
    <w:uiPriority w:val="39"/>
    <w:unhideWhenUsed/>
    <w:rsid w:val="00D74F61"/>
    <w:pPr>
      <w:spacing w:after="100"/>
      <w:ind w:left="480"/>
    </w:pPr>
  </w:style>
  <w:style w:type="character" w:styleId="Marquedecommentaire">
    <w:name w:val="annotation reference"/>
    <w:basedOn w:val="Policepardfaut"/>
    <w:uiPriority w:val="99"/>
    <w:semiHidden/>
    <w:unhideWhenUsed/>
    <w:rsid w:val="00D8393A"/>
    <w:rPr>
      <w:sz w:val="16"/>
      <w:szCs w:val="16"/>
    </w:rPr>
  </w:style>
  <w:style w:type="paragraph" w:styleId="Objetducommentaire">
    <w:name w:val="annotation subject"/>
    <w:basedOn w:val="Commentaire"/>
    <w:next w:val="Commentaire"/>
    <w:link w:val="ObjetducommentaireCar"/>
    <w:uiPriority w:val="99"/>
    <w:semiHidden/>
    <w:unhideWhenUsed/>
    <w:rsid w:val="00D8393A"/>
    <w:pPr>
      <w:spacing w:after="160"/>
      <w:ind w:left="993"/>
      <w:jc w:val="both"/>
    </w:pPr>
    <w:rPr>
      <w:rFonts w:ascii="Arial" w:eastAsiaTheme="minorHAnsi" w:hAnsi="Arial" w:cs="Arial"/>
      <w:b/>
      <w:bCs/>
      <w:color w:val="001C5A"/>
      <w:lang w:val="fr-BE"/>
    </w:rPr>
  </w:style>
  <w:style w:type="character" w:customStyle="1" w:styleId="ObjetducommentaireCar">
    <w:name w:val="Objet du commentaire Car"/>
    <w:basedOn w:val="CommentaireCar"/>
    <w:link w:val="Objetducommentaire"/>
    <w:uiPriority w:val="99"/>
    <w:semiHidden/>
    <w:rsid w:val="00D8393A"/>
    <w:rPr>
      <w:rFonts w:ascii="Arial" w:eastAsia="Times New Roman" w:hAnsi="Arial" w:cs="Arial"/>
      <w:b/>
      <w:bCs/>
      <w:color w:val="001C5A"/>
      <w:sz w:val="20"/>
      <w:szCs w:val="20"/>
      <w:lang w:val="fr-FR" w:eastAsia="fr-FR"/>
    </w:rPr>
  </w:style>
  <w:style w:type="paragraph" w:customStyle="1" w:styleId="Modus0">
    <w:name w:val="Modus 0"/>
    <w:basedOn w:val="Normal"/>
    <w:link w:val="Modus0Char"/>
    <w:qFormat/>
    <w:rsid w:val="00393EBA"/>
    <w:pPr>
      <w:jc w:val="left"/>
    </w:pPr>
    <w:rPr>
      <w:b/>
      <w:noProof/>
      <w:color w:val="0033A1"/>
      <w:sz w:val="40"/>
      <w:szCs w:val="40"/>
      <w:lang w:val="nl-BE" w:eastAsia="fr-BE"/>
    </w:rPr>
  </w:style>
  <w:style w:type="paragraph" w:customStyle="1" w:styleId="Modus1">
    <w:name w:val="Modus 1"/>
    <w:basedOn w:val="Titre1"/>
    <w:link w:val="Modus1Char"/>
    <w:qFormat/>
    <w:rsid w:val="00393EBA"/>
    <w:pPr>
      <w:numPr>
        <w:numId w:val="1"/>
      </w:numPr>
    </w:pPr>
    <w:rPr>
      <w:color w:val="0033A1"/>
    </w:rPr>
  </w:style>
  <w:style w:type="character" w:customStyle="1" w:styleId="Modus0Char">
    <w:name w:val="Modus 0 Char"/>
    <w:basedOn w:val="Policepardfaut"/>
    <w:link w:val="Modus0"/>
    <w:rsid w:val="00393EBA"/>
    <w:rPr>
      <w:rFonts w:ascii="Arial" w:hAnsi="Arial" w:cs="Arial"/>
      <w:b/>
      <w:noProof/>
      <w:color w:val="0033A1"/>
      <w:sz w:val="40"/>
      <w:szCs w:val="40"/>
      <w:lang w:val="nl-BE" w:eastAsia="fr-BE"/>
    </w:rPr>
  </w:style>
  <w:style w:type="paragraph" w:customStyle="1" w:styleId="Modus2">
    <w:name w:val="Modus 2"/>
    <w:basedOn w:val="Titre1"/>
    <w:link w:val="Modus2Car"/>
    <w:qFormat/>
    <w:rsid w:val="00712C45"/>
    <w:pPr>
      <w:jc w:val="left"/>
    </w:pPr>
    <w:rPr>
      <w:noProof w:val="0"/>
      <w:color w:val="0033A1"/>
      <w:sz w:val="28"/>
      <w:szCs w:val="28"/>
      <w:lang w:eastAsia="fr-FR"/>
    </w:rPr>
  </w:style>
  <w:style w:type="character" w:customStyle="1" w:styleId="Modus1Char">
    <w:name w:val="Modus 1 Char"/>
    <w:basedOn w:val="Titre1Car"/>
    <w:link w:val="Modus1"/>
    <w:rsid w:val="00393EBA"/>
    <w:rPr>
      <w:rFonts w:ascii="Arial" w:hAnsi="Arial" w:cs="Arial"/>
      <w:b/>
      <w:noProof/>
      <w:color w:val="0033A1"/>
      <w:sz w:val="40"/>
      <w:szCs w:val="40"/>
      <w:lang w:eastAsia="fr-BE"/>
    </w:rPr>
  </w:style>
  <w:style w:type="paragraph" w:customStyle="1" w:styleId="Modus3">
    <w:name w:val="Modus 3"/>
    <w:basedOn w:val="Paragraphedeliste"/>
    <w:link w:val="Modus3Char"/>
    <w:qFormat/>
    <w:rsid w:val="00A0399C"/>
    <w:pPr>
      <w:numPr>
        <w:numId w:val="13"/>
      </w:numPr>
    </w:pPr>
    <w:rPr>
      <w:color w:val="0033A1"/>
      <w:szCs w:val="20"/>
    </w:rPr>
  </w:style>
  <w:style w:type="character" w:customStyle="1" w:styleId="Modus2Car">
    <w:name w:val="Modus 2 Car"/>
    <w:basedOn w:val="Titre1Car"/>
    <w:link w:val="Modus2"/>
    <w:rsid w:val="00712C45"/>
    <w:rPr>
      <w:rFonts w:ascii="Arial" w:hAnsi="Arial" w:cs="Arial"/>
      <w:b/>
      <w:noProof/>
      <w:color w:val="0033A1"/>
      <w:sz w:val="28"/>
      <w:szCs w:val="28"/>
      <w:lang w:eastAsia="fr-FR"/>
    </w:rPr>
  </w:style>
  <w:style w:type="paragraph" w:customStyle="1" w:styleId="Modus4">
    <w:name w:val="Modus 4"/>
    <w:basedOn w:val="Paragraphedeliste"/>
    <w:link w:val="Modus4Char"/>
    <w:qFormat/>
    <w:rsid w:val="00A0399C"/>
    <w:pPr>
      <w:numPr>
        <w:numId w:val="15"/>
      </w:numPr>
    </w:pPr>
    <w:rPr>
      <w:color w:val="0033A1"/>
      <w:szCs w:val="20"/>
    </w:rPr>
  </w:style>
  <w:style w:type="character" w:customStyle="1" w:styleId="ParagraphedelisteCar">
    <w:name w:val="Paragraphe de liste Car"/>
    <w:basedOn w:val="Policepardfaut"/>
    <w:link w:val="Paragraphedeliste"/>
    <w:uiPriority w:val="34"/>
    <w:rsid w:val="002717AD"/>
    <w:rPr>
      <w:rFonts w:ascii="Arial" w:hAnsi="Arial"/>
      <w:color w:val="213A8F"/>
      <w:sz w:val="24"/>
      <w:lang w:val="nl-BE" w:eastAsia="fr-FR"/>
    </w:rPr>
  </w:style>
  <w:style w:type="character" w:customStyle="1" w:styleId="Modus3Char">
    <w:name w:val="Modus 3 Char"/>
    <w:basedOn w:val="ParagraphedelisteCar"/>
    <w:link w:val="Modus3"/>
    <w:rsid w:val="00A0399C"/>
    <w:rPr>
      <w:rFonts w:ascii="Arial" w:hAnsi="Arial"/>
      <w:color w:val="0033A1"/>
      <w:sz w:val="20"/>
      <w:szCs w:val="20"/>
      <w:lang w:val="nl-BE" w:eastAsia="fr-FR"/>
    </w:rPr>
  </w:style>
  <w:style w:type="paragraph" w:customStyle="1" w:styleId="Modus5">
    <w:name w:val="Modus 5"/>
    <w:basedOn w:val="Normal"/>
    <w:link w:val="Modus5Char"/>
    <w:qFormat/>
    <w:rsid w:val="00393EBA"/>
    <w:pPr>
      <w:spacing w:after="105" w:line="240" w:lineRule="auto"/>
      <w:ind w:right="3"/>
    </w:pPr>
    <w:rPr>
      <w:color w:val="0033A1"/>
      <w:szCs w:val="20"/>
      <w:lang w:val="nl-BE" w:eastAsia="fr-BE"/>
    </w:rPr>
  </w:style>
  <w:style w:type="character" w:customStyle="1" w:styleId="Modus4Char">
    <w:name w:val="Modus 4 Char"/>
    <w:basedOn w:val="ParagraphedelisteCar"/>
    <w:link w:val="Modus4"/>
    <w:rsid w:val="00A0399C"/>
    <w:rPr>
      <w:rFonts w:ascii="Arial" w:hAnsi="Arial"/>
      <w:color w:val="0033A1"/>
      <w:sz w:val="20"/>
      <w:szCs w:val="20"/>
      <w:lang w:val="nl-BE" w:eastAsia="fr-FR"/>
    </w:rPr>
  </w:style>
  <w:style w:type="character" w:customStyle="1" w:styleId="Modus5Char">
    <w:name w:val="Modus 5 Char"/>
    <w:basedOn w:val="Policepardfaut"/>
    <w:link w:val="Modus5"/>
    <w:rsid w:val="00393EBA"/>
    <w:rPr>
      <w:rFonts w:ascii="Arial" w:hAnsi="Arial" w:cs="Arial"/>
      <w:color w:val="0033A1"/>
      <w:sz w:val="20"/>
      <w:szCs w:val="20"/>
      <w:lang w:val="nl-BE" w:eastAsia="fr-BE"/>
    </w:rPr>
  </w:style>
  <w:style w:type="paragraph" w:customStyle="1" w:styleId="Modus6">
    <w:name w:val="Modus 6"/>
    <w:basedOn w:val="Normal"/>
    <w:link w:val="Modus6Char"/>
    <w:qFormat/>
    <w:rsid w:val="00A0399C"/>
    <w:pPr>
      <w:jc w:val="left"/>
    </w:pPr>
    <w:rPr>
      <w:color w:val="0033A1"/>
      <w:szCs w:val="20"/>
    </w:rPr>
  </w:style>
  <w:style w:type="character" w:customStyle="1" w:styleId="Modus6Char">
    <w:name w:val="Modus 6 Char"/>
    <w:basedOn w:val="Policepardfaut"/>
    <w:link w:val="Modus6"/>
    <w:rsid w:val="00A0399C"/>
    <w:rPr>
      <w:rFonts w:ascii="Arial" w:hAnsi="Arial" w:cs="Arial"/>
      <w:color w:val="0033A1"/>
      <w:sz w:val="20"/>
      <w:szCs w:val="20"/>
      <w:lang w:eastAsia="fr-FR"/>
    </w:rPr>
  </w:style>
  <w:style w:type="character" w:styleId="Lienhypertextesuivivisit">
    <w:name w:val="FollowedHyperlink"/>
    <w:basedOn w:val="Policepardfaut"/>
    <w:uiPriority w:val="99"/>
    <w:semiHidden/>
    <w:unhideWhenUsed/>
    <w:rsid w:val="006423D2"/>
    <w:rPr>
      <w:color w:val="954F72" w:themeColor="followedHyperlink"/>
      <w:u w:val="single"/>
    </w:rPr>
  </w:style>
  <w:style w:type="character" w:customStyle="1" w:styleId="Titre4Car">
    <w:name w:val="Titre 4 Car"/>
    <w:basedOn w:val="Policepardfaut"/>
    <w:link w:val="Titre4"/>
    <w:uiPriority w:val="9"/>
    <w:semiHidden/>
    <w:rsid w:val="00393EBA"/>
    <w:rPr>
      <w:rFonts w:asciiTheme="majorHAnsi" w:eastAsiaTheme="majorEastAsia" w:hAnsiTheme="majorHAnsi" w:cstheme="majorBidi"/>
      <w:i/>
      <w:iCs/>
      <w:color w:val="0033A1"/>
      <w:sz w:val="24"/>
      <w:szCs w:val="24"/>
      <w:lang w:eastAsia="fr-FR"/>
    </w:rPr>
  </w:style>
  <w:style w:type="paragraph" w:styleId="Sous-titre">
    <w:name w:val="Subtitle"/>
    <w:basedOn w:val="Normal"/>
    <w:next w:val="Normal"/>
    <w:link w:val="Sous-titreCar"/>
    <w:uiPriority w:val="11"/>
    <w:rsid w:val="00393EBA"/>
    <w:pPr>
      <w:numPr>
        <w:ilvl w:val="1"/>
      </w:numPr>
      <w:ind w:left="993"/>
    </w:pPr>
    <w:rPr>
      <w:rFonts w:asciiTheme="minorHAnsi" w:eastAsiaTheme="minorEastAsia" w:hAnsiTheme="minorHAnsi" w:cstheme="minorBidi"/>
      <w:spacing w:val="15"/>
      <w:sz w:val="22"/>
      <w:szCs w:val="22"/>
    </w:rPr>
  </w:style>
  <w:style w:type="character" w:customStyle="1" w:styleId="Sous-titreCar">
    <w:name w:val="Sous-titre Car"/>
    <w:basedOn w:val="Policepardfaut"/>
    <w:link w:val="Sous-titre"/>
    <w:uiPriority w:val="11"/>
    <w:rsid w:val="00393EBA"/>
    <w:rPr>
      <w:rFonts w:eastAsiaTheme="minorEastAsia"/>
      <w:color w:val="000000" w:themeColor="text1"/>
      <w:spacing w:val="15"/>
      <w:lang w:eastAsia="fr-FR"/>
    </w:rPr>
  </w:style>
  <w:style w:type="paragraph" w:styleId="Citationintense">
    <w:name w:val="Intense Quote"/>
    <w:basedOn w:val="Normal"/>
    <w:next w:val="Normal"/>
    <w:link w:val="CitationintenseCar"/>
    <w:uiPriority w:val="30"/>
    <w:rsid w:val="00393EBA"/>
    <w:pPr>
      <w:pBdr>
        <w:top w:val="single" w:sz="4" w:space="10" w:color="5B9BD5" w:themeColor="accent1"/>
        <w:bottom w:val="single" w:sz="4" w:space="10" w:color="5B9BD5" w:themeColor="accent1"/>
      </w:pBdr>
      <w:spacing w:before="360" w:after="360"/>
      <w:ind w:left="864" w:right="864"/>
      <w:jc w:val="center"/>
    </w:pPr>
    <w:rPr>
      <w:i/>
      <w:iCs/>
      <w:color w:val="0033A1"/>
    </w:rPr>
  </w:style>
  <w:style w:type="character" w:customStyle="1" w:styleId="CitationintenseCar">
    <w:name w:val="Citation intense Car"/>
    <w:basedOn w:val="Policepardfaut"/>
    <w:link w:val="Citationintense"/>
    <w:uiPriority w:val="30"/>
    <w:rsid w:val="00393EBA"/>
    <w:rPr>
      <w:rFonts w:ascii="Arial" w:hAnsi="Arial" w:cs="Arial"/>
      <w:i/>
      <w:iCs/>
      <w:color w:val="0033A1"/>
      <w:sz w:val="24"/>
      <w:szCs w:val="24"/>
      <w:lang w:eastAsia="fr-FR"/>
    </w:rPr>
  </w:style>
  <w:style w:type="character" w:styleId="Rfrenceintense">
    <w:name w:val="Intense Reference"/>
    <w:basedOn w:val="Policepardfaut"/>
    <w:uiPriority w:val="32"/>
    <w:rsid w:val="00393EBA"/>
    <w:rPr>
      <w:b/>
      <w:bCs/>
      <w:smallCaps/>
      <w:color w:val="0033A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4145">
      <w:bodyDiv w:val="1"/>
      <w:marLeft w:val="0"/>
      <w:marRight w:val="0"/>
      <w:marTop w:val="0"/>
      <w:marBottom w:val="0"/>
      <w:divBdr>
        <w:top w:val="none" w:sz="0" w:space="0" w:color="auto"/>
        <w:left w:val="none" w:sz="0" w:space="0" w:color="auto"/>
        <w:bottom w:val="none" w:sz="0" w:space="0" w:color="auto"/>
        <w:right w:val="none" w:sz="0" w:space="0" w:color="auto"/>
      </w:divBdr>
    </w:div>
    <w:div w:id="302465247">
      <w:bodyDiv w:val="1"/>
      <w:marLeft w:val="0"/>
      <w:marRight w:val="0"/>
      <w:marTop w:val="0"/>
      <w:marBottom w:val="0"/>
      <w:divBdr>
        <w:top w:val="none" w:sz="0" w:space="0" w:color="auto"/>
        <w:left w:val="none" w:sz="0" w:space="0" w:color="auto"/>
        <w:bottom w:val="none" w:sz="0" w:space="0" w:color="auto"/>
        <w:right w:val="none" w:sz="0" w:space="0" w:color="auto"/>
      </w:divBdr>
    </w:div>
    <w:div w:id="431365107">
      <w:bodyDiv w:val="1"/>
      <w:marLeft w:val="0"/>
      <w:marRight w:val="0"/>
      <w:marTop w:val="0"/>
      <w:marBottom w:val="0"/>
      <w:divBdr>
        <w:top w:val="none" w:sz="0" w:space="0" w:color="auto"/>
        <w:left w:val="none" w:sz="0" w:space="0" w:color="auto"/>
        <w:bottom w:val="none" w:sz="0" w:space="0" w:color="auto"/>
        <w:right w:val="none" w:sz="0" w:space="0" w:color="auto"/>
      </w:divBdr>
    </w:div>
    <w:div w:id="437143872">
      <w:bodyDiv w:val="1"/>
      <w:marLeft w:val="0"/>
      <w:marRight w:val="0"/>
      <w:marTop w:val="0"/>
      <w:marBottom w:val="0"/>
      <w:divBdr>
        <w:top w:val="none" w:sz="0" w:space="0" w:color="auto"/>
        <w:left w:val="none" w:sz="0" w:space="0" w:color="auto"/>
        <w:bottom w:val="none" w:sz="0" w:space="0" w:color="auto"/>
        <w:right w:val="none" w:sz="0" w:space="0" w:color="auto"/>
      </w:divBdr>
    </w:div>
    <w:div w:id="442771938">
      <w:bodyDiv w:val="1"/>
      <w:marLeft w:val="0"/>
      <w:marRight w:val="0"/>
      <w:marTop w:val="0"/>
      <w:marBottom w:val="0"/>
      <w:divBdr>
        <w:top w:val="none" w:sz="0" w:space="0" w:color="auto"/>
        <w:left w:val="none" w:sz="0" w:space="0" w:color="auto"/>
        <w:bottom w:val="none" w:sz="0" w:space="0" w:color="auto"/>
        <w:right w:val="none" w:sz="0" w:space="0" w:color="auto"/>
      </w:divBdr>
    </w:div>
    <w:div w:id="1050039103">
      <w:bodyDiv w:val="1"/>
      <w:marLeft w:val="0"/>
      <w:marRight w:val="0"/>
      <w:marTop w:val="0"/>
      <w:marBottom w:val="0"/>
      <w:divBdr>
        <w:top w:val="none" w:sz="0" w:space="0" w:color="auto"/>
        <w:left w:val="none" w:sz="0" w:space="0" w:color="auto"/>
        <w:bottom w:val="none" w:sz="0" w:space="0" w:color="auto"/>
        <w:right w:val="none" w:sz="0" w:space="0" w:color="auto"/>
      </w:divBdr>
    </w:div>
    <w:div w:id="1230388184">
      <w:bodyDiv w:val="1"/>
      <w:marLeft w:val="0"/>
      <w:marRight w:val="0"/>
      <w:marTop w:val="0"/>
      <w:marBottom w:val="0"/>
      <w:divBdr>
        <w:top w:val="none" w:sz="0" w:space="0" w:color="auto"/>
        <w:left w:val="none" w:sz="0" w:space="0" w:color="auto"/>
        <w:bottom w:val="none" w:sz="0" w:space="0" w:color="auto"/>
        <w:right w:val="none" w:sz="0" w:space="0" w:color="auto"/>
      </w:divBdr>
    </w:div>
    <w:div w:id="1538925908">
      <w:bodyDiv w:val="1"/>
      <w:marLeft w:val="0"/>
      <w:marRight w:val="0"/>
      <w:marTop w:val="0"/>
      <w:marBottom w:val="0"/>
      <w:divBdr>
        <w:top w:val="none" w:sz="0" w:space="0" w:color="auto"/>
        <w:left w:val="none" w:sz="0" w:space="0" w:color="auto"/>
        <w:bottom w:val="none" w:sz="0" w:space="0" w:color="auto"/>
        <w:right w:val="none" w:sz="0" w:space="0" w:color="auto"/>
      </w:divBdr>
      <w:divsChild>
        <w:div w:id="1802648936">
          <w:marLeft w:val="0"/>
          <w:marRight w:val="0"/>
          <w:marTop w:val="0"/>
          <w:marBottom w:val="0"/>
          <w:divBdr>
            <w:top w:val="none" w:sz="0" w:space="0" w:color="auto"/>
            <w:left w:val="none" w:sz="0" w:space="0" w:color="auto"/>
            <w:bottom w:val="none" w:sz="0" w:space="0" w:color="auto"/>
            <w:right w:val="none" w:sz="0" w:space="0" w:color="auto"/>
          </w:divBdr>
          <w:divsChild>
            <w:div w:id="93672130">
              <w:marLeft w:val="0"/>
              <w:marRight w:val="0"/>
              <w:marTop w:val="0"/>
              <w:marBottom w:val="0"/>
              <w:divBdr>
                <w:top w:val="none" w:sz="0" w:space="0" w:color="auto"/>
                <w:left w:val="none" w:sz="0" w:space="0" w:color="auto"/>
                <w:bottom w:val="none" w:sz="0" w:space="0" w:color="auto"/>
                <w:right w:val="none" w:sz="0" w:space="0" w:color="auto"/>
              </w:divBdr>
              <w:divsChild>
                <w:div w:id="688529123">
                  <w:marLeft w:val="3"/>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685281885">
      <w:bodyDiv w:val="1"/>
      <w:marLeft w:val="0"/>
      <w:marRight w:val="0"/>
      <w:marTop w:val="0"/>
      <w:marBottom w:val="0"/>
      <w:divBdr>
        <w:top w:val="none" w:sz="0" w:space="0" w:color="auto"/>
        <w:left w:val="none" w:sz="0" w:space="0" w:color="auto"/>
        <w:bottom w:val="none" w:sz="0" w:space="0" w:color="auto"/>
        <w:right w:val="none" w:sz="0" w:space="0" w:color="auto"/>
      </w:divBdr>
    </w:div>
    <w:div w:id="1787653903">
      <w:bodyDiv w:val="1"/>
      <w:marLeft w:val="0"/>
      <w:marRight w:val="0"/>
      <w:marTop w:val="0"/>
      <w:marBottom w:val="0"/>
      <w:divBdr>
        <w:top w:val="none" w:sz="0" w:space="0" w:color="auto"/>
        <w:left w:val="none" w:sz="0" w:space="0" w:color="auto"/>
        <w:bottom w:val="none" w:sz="0" w:space="0" w:color="auto"/>
        <w:right w:val="none" w:sz="0" w:space="0" w:color="auto"/>
      </w:divBdr>
    </w:div>
    <w:div w:id="1855268696">
      <w:bodyDiv w:val="1"/>
      <w:marLeft w:val="0"/>
      <w:marRight w:val="0"/>
      <w:marTop w:val="0"/>
      <w:marBottom w:val="0"/>
      <w:divBdr>
        <w:top w:val="none" w:sz="0" w:space="0" w:color="auto"/>
        <w:left w:val="none" w:sz="0" w:space="0" w:color="auto"/>
        <w:bottom w:val="none" w:sz="0" w:space="0" w:color="auto"/>
        <w:right w:val="none" w:sz="0" w:space="0" w:color="auto"/>
      </w:divBdr>
    </w:div>
    <w:div w:id="190096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tiris.brussels/fr/citoyens/nos-antenn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tiris.brussels/fr/citoyens/nos-antenn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C-Skills.brussels" TargetMode="External"/><Relationship Id="rId4" Type="http://schemas.openxmlformats.org/officeDocument/2006/relationships/settings" Target="settings.xml"/><Relationship Id="rId9" Type="http://schemas.openxmlformats.org/officeDocument/2006/relationships/hyperlink" Target="http://www.easy-pro.be/actiris/actiris-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actiris.brussels/fr/employeu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54ACF-375D-5E4A-BE78-BDC7A3AE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668</Words>
  <Characters>3676</Characters>
  <Application>Microsoft Office Word</Application>
  <DocSecurity>0</DocSecurity>
  <Lines>30</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Actiris</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REZGUI Soukaïna</dc:creator>
  <cp:keywords/>
  <dc:description/>
  <cp:lastModifiedBy>NELIS Manon</cp:lastModifiedBy>
  <cp:revision>2</cp:revision>
  <cp:lastPrinted>2019-04-08T14:43:00Z</cp:lastPrinted>
  <dcterms:created xsi:type="dcterms:W3CDTF">2022-06-14T09:16:00Z</dcterms:created>
  <dcterms:modified xsi:type="dcterms:W3CDTF">2022-06-14T09:16:00Z</dcterms:modified>
</cp:coreProperties>
</file>